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center"/>
        <w:rPr>
          <w:sz w:val="28"/>
          <w:szCs w:val="28"/>
        </w:rPr>
      </w:pPr>
      <w:r w:rsidDel="00000000" w:rsidR="00000000" w:rsidRPr="00000000">
        <w:rPr>
          <w:sz w:val="28"/>
          <w:szCs w:val="28"/>
          <w:rtl w:val="0"/>
        </w:rPr>
        <w:t xml:space="preserve">Smlouva o dílo</w:t>
      </w:r>
    </w:p>
    <w:p w:rsidR="00000000" w:rsidDel="00000000" w:rsidP="00000000" w:rsidRDefault="00000000" w:rsidRPr="00000000" w14:paraId="00000002">
      <w:pPr>
        <w:jc w:val="center"/>
        <w:rPr>
          <w:sz w:val="20"/>
          <w:szCs w:val="20"/>
        </w:rPr>
      </w:pPr>
      <w:bookmarkStart w:colFirst="0" w:colLast="0" w:name="_heading=h.gjdgxs" w:id="0"/>
      <w:bookmarkEnd w:id="0"/>
      <w:r w:rsidDel="00000000" w:rsidR="00000000" w:rsidRPr="00000000">
        <w:rPr>
          <w:sz w:val="20"/>
          <w:szCs w:val="20"/>
          <w:rtl w:val="0"/>
        </w:rPr>
        <w:t xml:space="preserve">……………………</w:t>
      </w:r>
      <w:r w:rsidDel="00000000" w:rsidR="00000000" w:rsidRPr="00000000">
        <w:rPr>
          <w:sz w:val="20"/>
          <w:szCs w:val="20"/>
          <w:vertAlign w:val="superscript"/>
          <w:rtl w:val="0"/>
        </w:rPr>
        <w:t xml:space="preserve">číslo smlouvy objednatele</w:t>
      </w:r>
      <w:r w:rsidDel="00000000" w:rsidR="00000000" w:rsidRPr="00000000">
        <w:rPr>
          <w:rtl w:val="0"/>
        </w:rPr>
      </w:r>
    </w:p>
    <w:p w:rsidR="00000000" w:rsidDel="00000000" w:rsidP="00000000" w:rsidRDefault="00000000" w:rsidRPr="00000000" w14:paraId="00000003">
      <w:pPr>
        <w:pStyle w:val="Heading1"/>
        <w:numPr>
          <w:ilvl w:val="0"/>
          <w:numId w:val="9"/>
        </w:numPr>
        <w:ind w:left="810" w:hanging="720"/>
        <w:jc w:val="center"/>
      </w:pPr>
      <w:r w:rsidDel="00000000" w:rsidR="00000000" w:rsidRPr="00000000">
        <w:rPr>
          <w:rtl w:val="0"/>
        </w:rPr>
        <w:t xml:space="preserve">Smluvní strany</w:t>
      </w:r>
    </w:p>
    <w:p w:rsidR="00000000" w:rsidDel="00000000" w:rsidP="00000000" w:rsidRDefault="00000000" w:rsidRPr="00000000" w14:paraId="00000004">
      <w:pPr>
        <w:spacing w:after="0" w:lineRule="auto"/>
        <w:rPr/>
      </w:pPr>
      <w:r w:rsidDel="00000000" w:rsidR="00000000" w:rsidRPr="00000000">
        <w:rPr>
          <w:rtl w:val="0"/>
        </w:rPr>
        <w:t xml:space="preserve">Objednatel: </w:t>
        <w:tab/>
        <w:t xml:space="preserve">Statutární město Děčín</w:t>
      </w:r>
    </w:p>
    <w:p w:rsidR="00000000" w:rsidDel="00000000" w:rsidP="00000000" w:rsidRDefault="00000000" w:rsidRPr="00000000" w14:paraId="00000005">
      <w:pPr>
        <w:spacing w:after="0" w:lineRule="auto"/>
        <w:rPr/>
      </w:pPr>
      <w:r w:rsidDel="00000000" w:rsidR="00000000" w:rsidRPr="00000000">
        <w:rPr>
          <w:rtl w:val="0"/>
        </w:rPr>
        <w:t xml:space="preserve">zastoupený: </w:t>
        <w:tab/>
        <w:t xml:space="preserve">Ing. Jiří Anděl, CSc.</w:t>
      </w:r>
    </w:p>
    <w:p w:rsidR="00000000" w:rsidDel="00000000" w:rsidP="00000000" w:rsidRDefault="00000000" w:rsidRPr="00000000" w14:paraId="00000006">
      <w:pPr>
        <w:spacing w:after="0" w:lineRule="auto"/>
        <w:rPr/>
      </w:pPr>
      <w:r w:rsidDel="00000000" w:rsidR="00000000" w:rsidRPr="00000000">
        <w:rPr>
          <w:rtl w:val="0"/>
        </w:rPr>
        <w:t xml:space="preserve">sídlo:</w:t>
        <w:tab/>
        <w:tab/>
        <w:t xml:space="preserve">Mírové náměstí 1175/5</w:t>
      </w:r>
    </w:p>
    <w:p w:rsidR="00000000" w:rsidDel="00000000" w:rsidP="00000000" w:rsidRDefault="00000000" w:rsidRPr="00000000" w14:paraId="00000007">
      <w:pPr>
        <w:spacing w:after="0" w:lineRule="auto"/>
        <w:rPr/>
      </w:pPr>
      <w:r w:rsidDel="00000000" w:rsidR="00000000" w:rsidRPr="00000000">
        <w:rPr>
          <w:rtl w:val="0"/>
        </w:rPr>
        <w:t xml:space="preserve">IČ:</w:t>
        <w:tab/>
        <w:tab/>
        <w:t xml:space="preserve">00261238</w:t>
      </w:r>
    </w:p>
    <w:p w:rsidR="00000000" w:rsidDel="00000000" w:rsidP="00000000" w:rsidRDefault="00000000" w:rsidRPr="00000000" w14:paraId="00000008">
      <w:pPr>
        <w:spacing w:after="0" w:lineRule="auto"/>
        <w:rPr/>
      </w:pPr>
      <w:r w:rsidDel="00000000" w:rsidR="00000000" w:rsidRPr="00000000">
        <w:rPr>
          <w:rtl w:val="0"/>
        </w:rPr>
        <w:t xml:space="preserve">DIČ:</w:t>
        <w:tab/>
        <w:tab/>
        <w:t xml:space="preserve">CZ00261238 </w:t>
      </w:r>
    </w:p>
    <w:p w:rsidR="00000000" w:rsidDel="00000000" w:rsidP="00000000" w:rsidRDefault="00000000" w:rsidRPr="00000000" w14:paraId="00000009">
      <w:pPr>
        <w:spacing w:after="0" w:lineRule="auto"/>
        <w:rPr/>
      </w:pPr>
      <w:r w:rsidDel="00000000" w:rsidR="00000000" w:rsidRPr="00000000">
        <w:rPr>
          <w:rtl w:val="0"/>
        </w:rPr>
        <w:t xml:space="preserve">číslo účtu:</w:t>
        <w:tab/>
        <w:t xml:space="preserve">921402389/0800</w:t>
      </w:r>
    </w:p>
    <w:p w:rsidR="00000000" w:rsidDel="00000000" w:rsidP="00000000" w:rsidRDefault="00000000" w:rsidRPr="00000000" w14:paraId="0000000A">
      <w:pPr>
        <w:spacing w:after="0" w:lineRule="auto"/>
        <w:rPr/>
      </w:pPr>
      <w:r w:rsidDel="00000000" w:rsidR="00000000" w:rsidRPr="00000000">
        <w:rPr>
          <w:rtl w:val="0"/>
        </w:rPr>
        <w:t xml:space="preserve">telefon:</w:t>
        <w:tab/>
        <w:t xml:space="preserve">412 593 111</w:t>
      </w:r>
    </w:p>
    <w:p w:rsidR="00000000" w:rsidDel="00000000" w:rsidP="00000000" w:rsidRDefault="00000000" w:rsidRPr="00000000" w14:paraId="0000000B">
      <w:pPr>
        <w:spacing w:after="0" w:lineRule="auto"/>
        <w:rPr/>
      </w:pPr>
      <w:r w:rsidDel="00000000" w:rsidR="00000000" w:rsidRPr="00000000">
        <w:rPr>
          <w:rtl w:val="0"/>
        </w:rPr>
        <w:t xml:space="preserve">e-mail:</w:t>
        <w:tab/>
        <w:tab/>
        <w:t xml:space="preserve">mesto@mmdecin.cz</w:t>
      </w:r>
    </w:p>
    <w:p w:rsidR="00000000" w:rsidDel="00000000" w:rsidP="00000000" w:rsidRDefault="00000000" w:rsidRPr="00000000" w14:paraId="0000000C">
      <w:pPr>
        <w:spacing w:before="200" w:lineRule="auto"/>
        <w:rPr/>
      </w:pPr>
      <w:r w:rsidDel="00000000" w:rsidR="00000000" w:rsidRPr="00000000">
        <w:rPr>
          <w:rtl w:val="0"/>
        </w:rPr>
        <w:t xml:space="preserve">a</w:t>
      </w:r>
    </w:p>
    <w:p w:rsidR="00000000" w:rsidDel="00000000" w:rsidP="00000000" w:rsidRDefault="00000000" w:rsidRPr="00000000" w14:paraId="0000000D">
      <w:pPr>
        <w:spacing w:after="0" w:lineRule="auto"/>
        <w:rPr/>
      </w:pPr>
      <w:r w:rsidDel="00000000" w:rsidR="00000000" w:rsidRPr="00000000">
        <w:rPr>
          <w:rtl w:val="0"/>
        </w:rPr>
        <w:t xml:space="preserve">Zhotovitel: </w:t>
        <w:tab/>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0E">
      <w:pPr>
        <w:spacing w:after="0" w:lineRule="auto"/>
        <w:rPr/>
      </w:pPr>
      <w:r w:rsidDel="00000000" w:rsidR="00000000" w:rsidRPr="00000000">
        <w:rPr>
          <w:rtl w:val="0"/>
        </w:rPr>
        <w:t xml:space="preserve">zastoupený: </w:t>
        <w:tab/>
      </w:r>
      <w:r w:rsidDel="00000000" w:rsidR="00000000" w:rsidRPr="00000000">
        <w:rPr>
          <w:highlight w:val="yellow"/>
          <w:rtl w:val="0"/>
        </w:rPr>
        <w:t xml:space="preserve">…………</w:t>
      </w:r>
      <w:r w:rsidDel="00000000" w:rsidR="00000000" w:rsidRPr="00000000">
        <w:rPr>
          <w:rtl w:val="0"/>
        </w:rPr>
        <w:tab/>
      </w:r>
    </w:p>
    <w:p w:rsidR="00000000" w:rsidDel="00000000" w:rsidP="00000000" w:rsidRDefault="00000000" w:rsidRPr="00000000" w14:paraId="0000000F">
      <w:pPr>
        <w:spacing w:after="0" w:lineRule="auto"/>
        <w:rPr/>
      </w:pPr>
      <w:r w:rsidDel="00000000" w:rsidR="00000000" w:rsidRPr="00000000">
        <w:rPr>
          <w:rtl w:val="0"/>
        </w:rPr>
        <w:t xml:space="preserve">sídlo:</w:t>
        <w:tab/>
        <w:tab/>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10">
      <w:pPr>
        <w:spacing w:after="0" w:lineRule="auto"/>
        <w:rPr/>
      </w:pPr>
      <w:r w:rsidDel="00000000" w:rsidR="00000000" w:rsidRPr="00000000">
        <w:rPr>
          <w:rtl w:val="0"/>
        </w:rPr>
        <w:t xml:space="preserve">IČO:</w:t>
        <w:tab/>
        <w:tab/>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11">
      <w:pPr>
        <w:spacing w:after="0" w:lineRule="auto"/>
        <w:rPr/>
      </w:pPr>
      <w:r w:rsidDel="00000000" w:rsidR="00000000" w:rsidRPr="00000000">
        <w:rPr>
          <w:rtl w:val="0"/>
        </w:rPr>
        <w:t xml:space="preserve">DIČ:</w:t>
        <w:tab/>
        <w:tab/>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12">
      <w:pPr>
        <w:spacing w:after="0" w:lineRule="auto"/>
        <w:rPr/>
      </w:pPr>
      <w:r w:rsidDel="00000000" w:rsidR="00000000" w:rsidRPr="00000000">
        <w:rPr>
          <w:rtl w:val="0"/>
        </w:rPr>
        <w:t xml:space="preserve">číslo účtu:</w:t>
        <w:tab/>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13">
      <w:pPr>
        <w:spacing w:after="0" w:lineRule="auto"/>
        <w:rPr/>
      </w:pPr>
      <w:r w:rsidDel="00000000" w:rsidR="00000000" w:rsidRPr="00000000">
        <w:rPr>
          <w:rtl w:val="0"/>
        </w:rPr>
        <w:t xml:space="preserve">telefon:</w:t>
        <w:tab/>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14">
      <w:pPr>
        <w:spacing w:after="0" w:lineRule="auto"/>
        <w:rPr/>
      </w:pPr>
      <w:r w:rsidDel="00000000" w:rsidR="00000000" w:rsidRPr="00000000">
        <w:rPr>
          <w:rtl w:val="0"/>
        </w:rPr>
        <w:t xml:space="preserve">fax:</w:t>
        <w:tab/>
        <w:tab/>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15">
      <w:pPr>
        <w:spacing w:after="0" w:lineRule="auto"/>
        <w:rPr/>
      </w:pPr>
      <w:r w:rsidDel="00000000" w:rsidR="00000000" w:rsidRPr="00000000">
        <w:rPr>
          <w:rtl w:val="0"/>
        </w:rPr>
        <w:t xml:space="preserve">e-mail:</w:t>
        <w:tab/>
        <w:tab/>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16">
      <w:pPr>
        <w:spacing w:after="120" w:before="240" w:lineRule="auto"/>
        <w:rPr/>
      </w:pPr>
      <w:r w:rsidDel="00000000" w:rsidR="00000000" w:rsidRPr="00000000">
        <w:rPr>
          <w:rtl w:val="0"/>
        </w:rPr>
        <w:t xml:space="preserve">smluvní strany, vědomy si svých závazků v této smlouvě obsažených a s úmyslem být touto smlouvou vázány, dohodly se na následujícím znění smlouvy v souladu s ust. § 2586 a násl.  občanského zákoníku:</w:t>
      </w:r>
    </w:p>
    <w:p w:rsidR="00000000" w:rsidDel="00000000" w:rsidP="00000000" w:rsidRDefault="00000000" w:rsidRPr="00000000" w14:paraId="00000017">
      <w:pPr>
        <w:pStyle w:val="Heading1"/>
        <w:numPr>
          <w:ilvl w:val="0"/>
          <w:numId w:val="9"/>
        </w:numPr>
        <w:ind w:left="810" w:hanging="720"/>
        <w:jc w:val="center"/>
      </w:pPr>
      <w:r w:rsidDel="00000000" w:rsidR="00000000" w:rsidRPr="00000000">
        <w:rPr>
          <w:color w:val="000000"/>
          <w:rtl w:val="0"/>
        </w:rPr>
        <w:t xml:space="preserve">Preambule</w:t>
      </w:r>
    </w:p>
    <w:p w:rsidR="00000000" w:rsidDel="00000000" w:rsidP="00000000" w:rsidRDefault="00000000" w:rsidRPr="00000000" w14:paraId="00000018">
      <w:pPr>
        <w:rPr/>
      </w:pPr>
      <w:r w:rsidDel="00000000" w:rsidR="00000000" w:rsidRPr="00000000">
        <w:rPr>
          <w:rtl w:val="0"/>
        </w:rPr>
        <w:t xml:space="preserve">Vzhledem ke skutečnosti, že zhotovitel předložil nabídku v souladu s podmínkami objednatele vyhlášené veřejné zakázky na</w:t>
      </w:r>
    </w:p>
    <w:p w:rsidR="00000000" w:rsidDel="00000000" w:rsidP="00000000" w:rsidRDefault="00000000" w:rsidRPr="00000000" w14:paraId="00000019">
      <w:pPr>
        <w:shd w:fill="e2efd9" w:val="clear"/>
        <w:jc w:val="center"/>
        <w:rPr>
          <w:b w:val="1"/>
        </w:rPr>
      </w:pPr>
      <w:r w:rsidDel="00000000" w:rsidR="00000000" w:rsidRPr="00000000">
        <w:rPr>
          <w:b w:val="1"/>
          <w:rtl w:val="0"/>
        </w:rPr>
        <w:t xml:space="preserve">Údržbu zeleně – I. zona – Děčín I</w:t>
      </w:r>
    </w:p>
    <w:p w:rsidR="00000000" w:rsidDel="00000000" w:rsidP="00000000" w:rsidRDefault="00000000" w:rsidRPr="00000000" w14:paraId="0000001A">
      <w:pPr>
        <w:rPr/>
      </w:pPr>
      <w:r w:rsidDel="00000000" w:rsidR="00000000" w:rsidRPr="00000000">
        <w:rPr>
          <w:rtl w:val="0"/>
        </w:rPr>
        <w:t xml:space="preserve">(dále jen veřejná zakázka) uveřejněné ve Věstníku veřejných zakázek pod číslem xxx a v souladu se zadávací dokumentací k veřejné zakázce (Příloha č. 1), a že tato nabídka byla vyhodnocena jako nejvhodnější, dohodly se smluvní strany na uzavření této smlouvy v souladu s podmínkami veřejné zakázky.</w:t>
      </w:r>
    </w:p>
    <w:p w:rsidR="00000000" w:rsidDel="00000000" w:rsidP="00000000" w:rsidRDefault="00000000" w:rsidRPr="00000000" w14:paraId="0000001B">
      <w:pPr>
        <w:pStyle w:val="Heading1"/>
        <w:numPr>
          <w:ilvl w:val="0"/>
          <w:numId w:val="9"/>
        </w:numPr>
        <w:ind w:left="810" w:hanging="720"/>
        <w:jc w:val="center"/>
      </w:pPr>
      <w:bookmarkStart w:colFirst="0" w:colLast="0" w:name="_heading=h.30j0zll" w:id="1"/>
      <w:bookmarkEnd w:id="1"/>
      <w:r w:rsidDel="00000000" w:rsidR="00000000" w:rsidRPr="00000000">
        <w:rPr>
          <w:color w:val="000000"/>
          <w:rtl w:val="0"/>
        </w:rPr>
        <w:t xml:space="preserve">Předmět plnění a některá ujednání o ceně a smluvních pokutách</w:t>
      </w:r>
    </w:p>
    <w:p w:rsidR="00000000" w:rsidDel="00000000" w:rsidP="00000000" w:rsidRDefault="00000000" w:rsidRPr="00000000" w14:paraId="0000001C">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425"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Péče o travnaté plochy</w:t>
      </w:r>
    </w:p>
    <w:p w:rsidR="00000000" w:rsidDel="00000000" w:rsidP="00000000" w:rsidRDefault="00000000" w:rsidRPr="00000000" w14:paraId="0000001D">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60" w:before="12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Péče o travnaté plochy vymezené mapovým podkladem</w:t>
      </w:r>
    </w:p>
    <w:bookmarkStart w:colFirst="0" w:colLast="0" w:name="bookmark=id.1fob9te" w:id="2"/>
    <w:bookmarkEnd w:id="2"/>
    <w:p w:rsidR="00000000" w:rsidDel="00000000" w:rsidP="00000000" w:rsidRDefault="00000000" w:rsidRPr="00000000" w14:paraId="0000001E">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120" w:before="0" w:line="240" w:lineRule="auto"/>
        <w:ind w:left="998" w:right="0" w:hanging="856"/>
        <w:jc w:val="both"/>
        <w:rPr>
          <w:rFonts w:ascii="Arial" w:cs="Arial" w:eastAsia="Arial" w:hAnsi="Arial"/>
          <w:b w:val="0"/>
          <w:i w:val="0"/>
          <w:smallCaps w:val="0"/>
          <w:strike w:val="0"/>
          <w:color w:val="000000"/>
          <w:sz w:val="22"/>
          <w:szCs w:val="22"/>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se zavazuje poskytovat objednateli toto plnění:</w:t>
      </w:r>
    </w:p>
    <w:bookmarkStart w:colFirst="0" w:colLast="0" w:name="bookmark=id.2et92p0" w:id="4"/>
    <w:bookmarkEnd w:id="4"/>
    <w:p w:rsidR="00000000" w:rsidDel="00000000" w:rsidP="00000000" w:rsidRDefault="00000000" w:rsidRPr="00000000" w14:paraId="0000001F">
      <w:pPr>
        <w:numPr>
          <w:ilvl w:val="2"/>
          <w:numId w:val="15"/>
        </w:numPr>
        <w:spacing w:before="60" w:lineRule="auto"/>
        <w:ind w:left="1134" w:hanging="567"/>
        <w:rPr/>
      </w:pPr>
      <w:r w:rsidDel="00000000" w:rsidR="00000000" w:rsidRPr="00000000">
        <w:rPr>
          <w:rtl w:val="0"/>
        </w:rPr>
        <w:t xml:space="preserve">sečení travnatých ploch tak, aby byly dodrženy počty sečí v termínech (max. 9 sečí za rok) uvedených v tabulce (</w:t>
      </w:r>
      <w:hyperlink w:anchor="_heading=h.qsh70q">
        <w:r w:rsidDel="00000000" w:rsidR="00000000" w:rsidRPr="00000000">
          <w:rPr>
            <w:color w:val="0563c1"/>
            <w:u w:val="single"/>
            <w:rtl w:val="0"/>
          </w:rPr>
          <w:t xml:space="preserve">Příloha č. </w:t>
        </w:r>
      </w:hyperlink>
      <w:r w:rsidDel="00000000" w:rsidR="00000000" w:rsidRPr="00000000">
        <w:rPr>
          <w:color w:val="0563c1"/>
          <w:u w:val="single"/>
          <w:rtl w:val="0"/>
        </w:rPr>
        <w:t xml:space="preserve">3</w:t>
      </w:r>
      <w:r w:rsidDel="00000000" w:rsidR="00000000" w:rsidRPr="00000000">
        <w:rPr>
          <w:rtl w:val="0"/>
        </w:rPr>
        <w:t xml:space="preserve">). Výška travního porostu bude 6 -7 cm a nepřesáhne výšku 20 cm. Dle klimatických podmínek může Zadavatel vydat na kontrolním dnu</w:t>
      </w:r>
      <w:r w:rsidDel="00000000" w:rsidR="00000000" w:rsidRPr="00000000">
        <w:rPr>
          <w:vertAlign w:val="superscript"/>
        </w:rPr>
        <w:footnoteReference w:customMarkFollows="0" w:id="0"/>
      </w:r>
      <w:r w:rsidDel="00000000" w:rsidR="00000000" w:rsidRPr="00000000">
        <w:rPr>
          <w:rtl w:val="0"/>
        </w:rPr>
        <w:t xml:space="preserve"> nebo zaslat e-mailem pokyn k zahájení seče nebo zastavení seče. Posečení trávy bude prováděno vhodným mechanizačním prostředkem s následným vyhrabáním. Kolem stromů bude, seč prováděna tak, aby nedošlo k poškození kmínků stromů. Nejpozději do 3 dnů po posečení bude provedeno odstranění (využití) vzniklého odpadu v souladu s právními předpisy. Dodavatel bude na kontrolním dnu předávat rozpis prací na následující týden;</w:t>
      </w:r>
    </w:p>
    <w:p w:rsidR="00000000" w:rsidDel="00000000" w:rsidP="00000000" w:rsidRDefault="00000000" w:rsidRPr="00000000" w14:paraId="00000020">
      <w:pPr>
        <w:numPr>
          <w:ilvl w:val="2"/>
          <w:numId w:val="15"/>
        </w:numPr>
        <w:spacing w:before="60" w:lineRule="auto"/>
        <w:ind w:left="1134" w:hanging="567"/>
        <w:rPr/>
      </w:pPr>
      <w:bookmarkStart w:colFirst="0" w:colLast="0" w:name="_heading=h.tyjcwt" w:id="5"/>
      <w:bookmarkEnd w:id="5"/>
      <w:r w:rsidDel="00000000" w:rsidR="00000000" w:rsidRPr="00000000">
        <w:rPr>
          <w:rtl w:val="0"/>
        </w:rPr>
        <w:t xml:space="preserve">jarní ruční vyhrabání listí z travnatých ploch včetně sběru psích exkrementů a vyhrabání pod keři dle mapového podkladu a tabulky (</w:t>
      </w:r>
      <w:hyperlink w:anchor="_heading=h.qsh70q">
        <w:r w:rsidDel="00000000" w:rsidR="00000000" w:rsidRPr="00000000">
          <w:rPr>
            <w:color w:val="0563c1"/>
            <w:u w:val="single"/>
            <w:rtl w:val="0"/>
          </w:rPr>
          <w:t xml:space="preserve">Příloha č. 3 a č. 4)</w:t>
        </w:r>
      </w:hyperlink>
      <w:r w:rsidDel="00000000" w:rsidR="00000000" w:rsidRPr="00000000">
        <w:rPr>
          <w:rtl w:val="0"/>
        </w:rPr>
        <w:t xml:space="preserve"> - 1x ročně v měsíci únor-duben nebo dle pokynu Zadavatele. Pokyn bude udělen na kontrolním dnu;</w:t>
      </w:r>
    </w:p>
    <w:p w:rsidR="00000000" w:rsidDel="00000000" w:rsidP="00000000" w:rsidRDefault="00000000" w:rsidRPr="00000000" w14:paraId="00000021">
      <w:pPr>
        <w:numPr>
          <w:ilvl w:val="2"/>
          <w:numId w:val="15"/>
        </w:numPr>
        <w:spacing w:before="60" w:lineRule="auto"/>
        <w:ind w:left="1134" w:hanging="567"/>
        <w:rPr/>
      </w:pPr>
      <w:r w:rsidDel="00000000" w:rsidR="00000000" w:rsidRPr="00000000">
        <w:rPr>
          <w:rtl w:val="0"/>
        </w:rPr>
        <w:t xml:space="preserve">podzimní vyhrabání listí travnatých ploch včetně sběru psích exkrementů dle mapového podkladu a tabulky (Příloha č. 3) dle potřeby a v závislosti na opadu listí vždy od 1.9. do 31.12. minimálně 1x do roka a dále dle požadavků Zadavatele (požadavky budou upřesněny 1x týdně na kontrolním dnu);</w:t>
      </w:r>
    </w:p>
    <w:p w:rsidR="00000000" w:rsidDel="00000000" w:rsidP="00000000" w:rsidRDefault="00000000" w:rsidRPr="00000000" w14:paraId="00000022">
      <w:pPr>
        <w:numPr>
          <w:ilvl w:val="2"/>
          <w:numId w:val="15"/>
        </w:numPr>
        <w:spacing w:before="60" w:lineRule="auto"/>
        <w:ind w:left="1134" w:hanging="567"/>
        <w:rPr/>
      </w:pPr>
      <w:r w:rsidDel="00000000" w:rsidR="00000000" w:rsidRPr="00000000">
        <w:rPr>
          <w:rtl w:val="0"/>
        </w:rPr>
        <w:t xml:space="preserve">udržování čistoty včetně sběru psích exkrementů (úklid travnatých ploch) při každé prováděné seči uvedené v písm. a) tohoto odstavce tak, aby byla zajištěna stálá čistota v obvyklé míře. V rámci této části předmětu plnění bude udržována čistota a odvoz odpadu ze všech udržovaných ploch včetně spadaných plodů stromů a odpadu ze zeleně včetně hromad větví a kamenů (a to i těch, které nevznikly činností dodavatele) a jeho další využití v souladu s právními předpisy;</w:t>
      </w:r>
    </w:p>
    <w:p w:rsidR="00000000" w:rsidDel="00000000" w:rsidP="00000000" w:rsidRDefault="00000000" w:rsidRPr="00000000" w14:paraId="00000023">
      <w:pPr>
        <w:numPr>
          <w:ilvl w:val="2"/>
          <w:numId w:val="15"/>
        </w:numPr>
        <w:spacing w:before="60" w:lineRule="auto"/>
        <w:ind w:left="1134" w:hanging="567"/>
        <w:rPr/>
      </w:pPr>
      <w:r w:rsidDel="00000000" w:rsidR="00000000" w:rsidRPr="00000000">
        <w:rPr>
          <w:rtl w:val="0"/>
        </w:rPr>
        <w:t xml:space="preserve">úpravu pozemků po rozrytí prasat a po rozježdění cizím subjektem při každé prováděné seči tak, aby byla plocha urovnána, doplněna zemina a oseta.</w:t>
      </w:r>
    </w:p>
    <w:p w:rsidR="00000000" w:rsidDel="00000000" w:rsidP="00000000" w:rsidRDefault="00000000" w:rsidRPr="00000000" w14:paraId="00000024">
      <w:pPr>
        <w:numPr>
          <w:ilvl w:val="2"/>
          <w:numId w:val="15"/>
        </w:numPr>
        <w:spacing w:before="60" w:lineRule="auto"/>
        <w:ind w:left="1134" w:hanging="567"/>
        <w:rPr/>
      </w:pPr>
      <w:r w:rsidDel="00000000" w:rsidR="00000000" w:rsidRPr="00000000">
        <w:rPr>
          <w:rtl w:val="0"/>
        </w:rPr>
        <w:t xml:space="preserve">U bodu 1.1.2 a 1.1.3 bude prováděno shrabání listí, trávy, eventuálně drobných odpadů a větví dle potřeby tak, aby byla zajištěna stálá čistota, odstranění (využití) vzniklých odpadů v souladu s právními předpisy.</w:t>
      </w:r>
    </w:p>
    <w:bookmarkStart w:colFirst="0" w:colLast="0" w:name="bookmark=id.3dy6vkm" w:id="6"/>
    <w:bookmarkEnd w:id="6"/>
    <w:p w:rsidR="00000000" w:rsidDel="00000000" w:rsidP="00000000" w:rsidRDefault="00000000" w:rsidRPr="00000000" w14:paraId="00000025">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144"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Kontrolní den je kontrola provedených prací v místě jejich provedení a zadání požadavků za účasti zhotovitele. Zhotovitel je povinen poskytnout součinnost tak, aby bylo možné realizovat kontrolu provedených prací v místě jejich provedení, a aby bylo možné zadat požadavky. Za zhotovitele se musí kontrolního dne účastnit oprávněná osoba uvedená v čl. IX této smlouvy. Požadavky včetně lhůt k plnění budou zapisovány objednatelem do pracovního deníku nebo zaslány e-mailem a do deníku nalepeny (viz bod 10 článku VI. této smlouvy). První kontrolní den po uzavření této smlouvy se bude konat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___. ____. 20</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 jinak se koná první kontrolní den v každém kalendářním roce vždy první čtvrtek v únoru. Následně se pak bude kontrolní den konat vždy ve čtvrtek od 9 – 12h nebo dle dohody objednatele a zhotovitele. Kontrolní dny budou probíhat pravidelně v těchto termínech do 31.12. každého roku. Toto ujednání o kontrolním dnu se použije vždy, kde se v této smlouvě hovoří o kontrolním dnu.</w:t>
      </w:r>
    </w:p>
    <w:p w:rsidR="00000000" w:rsidDel="00000000" w:rsidP="00000000" w:rsidRDefault="00000000" w:rsidRPr="00000000" w14:paraId="00000026">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144"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Cena za plnění bez DPH i s DPH je v jednotkových cenách a je uvedena v </w:t>
      </w:r>
      <w:hyperlink w:anchor="_heading=h.qsh70q">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Příloze č. 2 smlouvy – ceník</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(dále jen jako „Ceník“). Cena za plnění uvedená v Ceníku zahrnuje cenu všech prací a dodávek, které jsou potřebné pro řádné a včasné poskytnutí plnění dle </w:t>
      </w:r>
      <w:hyperlink w:anchor="bookmark=id.1fob9te">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čl. III bodu 1.1</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vždy v celém rozsahu plnění a zahrnuje tak výkon uvedený v bodech </w:t>
      </w:r>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1.1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tohoto článku. V případě, že řádné a včasné plnění dle této smlouvy bude vyžadovat provedení dalších prací či dodávek výslovně v této smlouvě neuvedených, nicméně měl-li potřebu jejich provedení zhotovitel předvídat, má se za to, že cena takovýchto prací a služeb je zahrnuta ve sjednané ceně a zhotovitel je povinen potřebné práce a dodávky provést.</w:t>
      </w:r>
    </w:p>
    <w:p w:rsidR="00000000" w:rsidDel="00000000" w:rsidP="00000000" w:rsidRDefault="00000000" w:rsidRPr="00000000" w14:paraId="00000027">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12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 případě, že zhotovitel neprovede řádně a včas plnění dle bodu </w:t>
      </w:r>
      <w:hyperlink w:anchor="bookmark=id.2et92p0">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1.1.1.</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nebo </w:t>
      </w:r>
      <w:hyperlink w:anchor="bookmark=id.3as4poj">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1.1.2.</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nebo </w:t>
      </w:r>
      <w:hyperlink w:anchor="bookmark=id.1pxezwc">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1.1.3.</w:t>
        </w:r>
      </w:hyperlink>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 a 1.1.4</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vyjma vzniklých odpadů z tohoto plnění, je smluvní pokuta následující:</w:t>
      </w:r>
    </w:p>
    <w:p w:rsidR="00000000" w:rsidDel="00000000" w:rsidP="00000000" w:rsidRDefault="00000000" w:rsidRPr="00000000" w14:paraId="00000028">
      <w:pPr>
        <w:keepNext w:val="0"/>
        <w:keepLines w:val="0"/>
        <w:widowControl w:val="1"/>
        <w:numPr>
          <w:ilvl w:val="2"/>
          <w:numId w:val="15"/>
        </w:numPr>
        <w:pBdr>
          <w:top w:space="0" w:sz="0" w:val="nil"/>
          <w:left w:space="0" w:sz="0" w:val="nil"/>
          <w:bottom w:space="0" w:sz="0" w:val="nil"/>
          <w:right w:space="0" w:sz="0" w:val="nil"/>
          <w:between w:space="0" w:sz="0" w:val="nil"/>
        </w:pBdr>
        <w:shd w:fill="auto" w:val="clear"/>
        <w:spacing w:after="144" w:before="0" w:line="240" w:lineRule="auto"/>
        <w:ind w:left="851"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 povinen zaplatit objednateli za každý započatý den prodlení, kdy neprovedl plnění dle bodu 1.1.1. řádně a včas smluvní pokutu v Kč, jejíž výše se vypočítá následovně: SP = 50 % x a;</w:t>
      </w:r>
    </w:p>
    <w:p w:rsidR="00000000" w:rsidDel="00000000" w:rsidP="00000000" w:rsidRDefault="00000000" w:rsidRPr="00000000" w14:paraId="00000029">
      <w:pPr>
        <w:keepNext w:val="0"/>
        <w:keepLines w:val="0"/>
        <w:widowControl w:val="1"/>
        <w:numPr>
          <w:ilvl w:val="2"/>
          <w:numId w:val="15"/>
        </w:numPr>
        <w:pBdr>
          <w:top w:space="0" w:sz="0" w:val="nil"/>
          <w:left w:space="0" w:sz="0" w:val="nil"/>
          <w:bottom w:space="0" w:sz="0" w:val="nil"/>
          <w:right w:space="0" w:sz="0" w:val="nil"/>
          <w:between w:space="0" w:sz="0" w:val="nil"/>
        </w:pBdr>
        <w:shd w:fill="auto" w:val="clear"/>
        <w:spacing w:after="144" w:before="0" w:line="240" w:lineRule="auto"/>
        <w:ind w:left="851"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 povinen zaplatit objednateli za každý započatý den prodlení, kdy neprovedl plnění dle bodu 1.1.2. řádně a včas smluvní pokutu v Kč, jejíž výše se vypočítá následovně: SP = 5 % x a;</w:t>
      </w:r>
    </w:p>
    <w:p w:rsidR="00000000" w:rsidDel="00000000" w:rsidP="00000000" w:rsidRDefault="00000000" w:rsidRPr="00000000" w14:paraId="0000002A">
      <w:pPr>
        <w:keepNext w:val="0"/>
        <w:keepLines w:val="0"/>
        <w:widowControl w:val="1"/>
        <w:numPr>
          <w:ilvl w:val="2"/>
          <w:numId w:val="15"/>
        </w:numPr>
        <w:pBdr>
          <w:top w:space="0" w:sz="0" w:val="nil"/>
          <w:left w:space="0" w:sz="0" w:val="nil"/>
          <w:bottom w:space="0" w:sz="0" w:val="nil"/>
          <w:right w:space="0" w:sz="0" w:val="nil"/>
          <w:between w:space="0" w:sz="0" w:val="nil"/>
        </w:pBdr>
        <w:shd w:fill="auto" w:val="clear"/>
        <w:spacing w:after="144" w:before="0" w:line="240" w:lineRule="auto"/>
        <w:ind w:left="851"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 povinen zaplatit objednateli za každý započatý den prodlení, kdy neprovedl plnění dle bodu 1.1.3. a 1.1.4 řádně a včas smluvní pokutu v Kč, jejíž výše se vypočítá následovně: SP = 20 % x a;</w:t>
      </w:r>
    </w:p>
    <w:p w:rsidR="00000000" w:rsidDel="00000000" w:rsidP="00000000" w:rsidRDefault="00000000" w:rsidRPr="00000000" w14:paraId="0000002B">
      <w:pPr>
        <w:keepNext w:val="0"/>
        <w:keepLines w:val="0"/>
        <w:widowControl w:val="1"/>
        <w:numPr>
          <w:ilvl w:val="2"/>
          <w:numId w:val="15"/>
        </w:numPr>
        <w:pBdr>
          <w:top w:space="0" w:sz="0" w:val="nil"/>
          <w:left w:space="0" w:sz="0" w:val="nil"/>
          <w:bottom w:space="0" w:sz="0" w:val="nil"/>
          <w:right w:space="0" w:sz="0" w:val="nil"/>
          <w:between w:space="0" w:sz="0" w:val="nil"/>
        </w:pBdr>
        <w:shd w:fill="auto" w:val="clear"/>
        <w:spacing w:after="144" w:before="0" w:line="240" w:lineRule="auto"/>
        <w:ind w:left="851"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Výše uvedenými proměnnými se rozumí:</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851"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 </w:t>
        <w:tab/>
        <w:t xml:space="preserve">= smluvní pokuta v korunách českých; </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16" w:right="0" w:hanging="55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w:t>
        <w:tab/>
        <w:t xml:space="preserve">= součin jednotkové nabídkové ceny a celkové výměry položky;</w:t>
      </w:r>
    </w:p>
    <w:p w:rsidR="00000000" w:rsidDel="00000000" w:rsidP="00000000" w:rsidRDefault="00000000" w:rsidRPr="00000000" w14:paraId="0000002E">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144" w:before="0" w:line="240" w:lineRule="auto"/>
        <w:ind w:left="567" w:right="0" w:hanging="425"/>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Neodstraní-li (nevyužije-li) zhotovitel odpad dle bodu </w:t>
      </w:r>
      <w:hyperlink w:anchor="bookmark=id.2et92p0">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1.1.1</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w:t>
      </w:r>
      <w:hyperlink w:anchor="bookmark=id.3as4poj">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1.1.2.</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w:t>
      </w:r>
      <w:hyperlink w:anchor="bookmark=id.1pxezwc">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1.1.3.</w:t>
        </w:r>
      </w:hyperlink>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 a 1.1.4</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tohoto článku nejpozději do 3 dnů od provedení výkonu, je povinen objednateli uhradit smluvní pokutu ve výši 3 000,-Kč za každý započatý den prodlení s odstraněním (využitím) odpadu. Objednatel je oprávněn veškeré vady plnění zapsat do pracovního deníku. </w:t>
      </w:r>
      <w:r w:rsidDel="00000000" w:rsidR="00000000" w:rsidRPr="00000000">
        <w:rPr>
          <w:rtl w:val="0"/>
        </w:rPr>
      </w:r>
    </w:p>
    <w:p w:rsidR="00000000" w:rsidDel="00000000" w:rsidP="00000000" w:rsidRDefault="00000000" w:rsidRPr="00000000" w14:paraId="0000002F">
      <w:pPr>
        <w:keepNext w:val="0"/>
        <w:keepLines w:val="0"/>
        <w:widowControl w:val="1"/>
        <w:numPr>
          <w:ilvl w:val="1"/>
          <w:numId w:val="15"/>
        </w:numPr>
        <w:pBdr>
          <w:top w:space="0" w:sz="0" w:val="nil"/>
          <w:left w:space="0" w:sz="0" w:val="nil"/>
          <w:bottom w:space="0" w:sz="0" w:val="nil"/>
          <w:right w:space="0" w:sz="0" w:val="nil"/>
          <w:between w:space="0" w:sz="0" w:val="nil"/>
        </w:pBdr>
        <w:shd w:fill="auto" w:val="clear"/>
        <w:spacing w:after="144" w:before="0" w:line="240" w:lineRule="auto"/>
        <w:ind w:left="567" w:right="0" w:hanging="425"/>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 případě, že zhotovitel poruší jakoukoliv povinnost uvedenou v bodě č. 1.1.5, je povinen uhradit objednateli smluvní pokutu ve výši 10.000,- Kč za každé</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jednotlivé porušení takové povinnosti.</w:t>
      </w: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144" w:before="0" w:line="240" w:lineRule="auto"/>
        <w:ind w:left="567"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bookmarkStart w:colFirst="0" w:colLast="0" w:name="bookmark=id.2s8eyo1" w:id="7"/>
    <w:bookmarkEnd w:id="7"/>
    <w:bookmarkStart w:colFirst="0" w:colLast="0" w:name="bookmark=id.26in1rg" w:id="8"/>
    <w:bookmarkEnd w:id="8"/>
    <w:bookmarkStart w:colFirst="0" w:colLast="0" w:name="bookmark=id.2jxsxqh" w:id="9"/>
    <w:bookmarkEnd w:id="9"/>
    <w:bookmarkStart w:colFirst="0" w:colLast="0" w:name="bookmark=id.17dp8vu" w:id="10"/>
    <w:bookmarkEnd w:id="10"/>
    <w:bookmarkStart w:colFirst="0" w:colLast="0" w:name="bookmark=id.3rdcrjn" w:id="11"/>
    <w:bookmarkEnd w:id="11"/>
    <w:bookmarkStart w:colFirst="0" w:colLast="0" w:name="bookmark=id.1ksv4uv" w:id="12"/>
    <w:bookmarkEnd w:id="12"/>
    <w:bookmarkStart w:colFirst="0" w:colLast="0" w:name="bookmark=id.35nkun2" w:id="13"/>
    <w:bookmarkEnd w:id="13"/>
    <w:bookmarkStart w:colFirst="0" w:colLast="0" w:name="bookmark=id.lnxbz9" w:id="14"/>
    <w:bookmarkEnd w:id="14"/>
    <w:bookmarkStart w:colFirst="0" w:colLast="0" w:name="bookmark=id.44sinio" w:id="15"/>
    <w:bookmarkEnd w:id="15"/>
    <w:bookmarkStart w:colFirst="0" w:colLast="0" w:name="bookmark=id.4d34og8" w:id="16"/>
    <w:bookmarkEnd w:id="16"/>
    <w:bookmarkStart w:colFirst="0" w:colLast="0" w:name="bookmark=id.1t3h5sf" w:id="17"/>
    <w:bookmarkEnd w:id="17"/>
    <w:p w:rsidR="00000000" w:rsidDel="00000000" w:rsidP="00000000" w:rsidRDefault="00000000" w:rsidRPr="00000000" w14:paraId="00000031">
      <w:pPr>
        <w:pStyle w:val="Heading1"/>
        <w:numPr>
          <w:ilvl w:val="0"/>
          <w:numId w:val="9"/>
        </w:numPr>
        <w:ind w:left="810" w:hanging="720"/>
        <w:jc w:val="center"/>
      </w:pPr>
      <w:r w:rsidDel="00000000" w:rsidR="00000000" w:rsidRPr="00000000">
        <w:rPr>
          <w:color w:val="000000"/>
          <w:rtl w:val="0"/>
        </w:rPr>
        <w:t xml:space="preserve">Místo a doba plnění</w:t>
      </w:r>
    </w:p>
    <w:p w:rsidR="00000000" w:rsidDel="00000000" w:rsidP="00000000" w:rsidRDefault="00000000" w:rsidRPr="00000000" w14:paraId="00000032">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60" w:before="240" w:line="240" w:lineRule="auto"/>
        <w:ind w:left="284" w:right="0" w:hanging="284"/>
        <w:jc w:val="both"/>
        <w:rPr>
          <w:rFonts w:ascii="Arial" w:cs="Arial" w:eastAsia="Arial" w:hAnsi="Arial"/>
          <w:b w:val="1"/>
          <w:i w:val="0"/>
          <w:smallCaps w:val="0"/>
          <w:strike w:val="0"/>
          <w:color w:val="000000"/>
          <w:sz w:val="24"/>
          <w:szCs w:val="24"/>
          <w:u w:val="none"/>
          <w:shd w:fill="auto" w:val="clear"/>
          <w:vertAlign w:val="baseline"/>
        </w:rPr>
      </w:pPr>
      <w:bookmarkStart w:colFirst="0" w:colLast="0" w:name="_heading=h.z337ya" w:id="18"/>
      <w:bookmarkEnd w:id="18"/>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Místo plnění </w:t>
      </w:r>
    </w:p>
    <w:p w:rsidR="00000000" w:rsidDel="00000000" w:rsidP="00000000" w:rsidRDefault="00000000" w:rsidRPr="00000000" w14:paraId="00000033">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60" w:before="0" w:line="240" w:lineRule="auto"/>
        <w:ind w:left="709"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Objednatel požaduje poskytování služeb ve vymezené oblasti péči o zeleň </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e2efd9" w:val="clear"/>
        <w:spacing w:after="0" w:before="0" w:line="240" w:lineRule="auto"/>
        <w:ind w:left="785"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zona – Děčín I</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709"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vymezenou v mapových podkladech a tabulkách (Příloha č. 3 a 4).</w:t>
      </w:r>
    </w:p>
    <w:p w:rsidR="00000000" w:rsidDel="00000000" w:rsidP="00000000" w:rsidRDefault="00000000" w:rsidRPr="00000000" w14:paraId="0000003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60" w:before="240" w:line="240" w:lineRule="auto"/>
        <w:ind w:left="425" w:right="0" w:hanging="425"/>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Doba plnění</w:t>
      </w:r>
    </w:p>
    <w:p w:rsidR="00000000" w:rsidDel="00000000" w:rsidP="00000000" w:rsidRDefault="00000000" w:rsidRPr="00000000" w14:paraId="0000003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60" w:before="0" w:line="240" w:lineRule="auto"/>
        <w:ind w:left="709" w:right="0" w:hanging="432"/>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Smlouva je uzavřena na dobu určitou 3 let a to od </w:t>
      </w: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___________</w:t>
      </w:r>
      <w:r w:rsidDel="00000000" w:rsidR="00000000" w:rsidRPr="00000000">
        <w:rPr>
          <w:rtl w:val="0"/>
        </w:rPr>
      </w:r>
    </w:p>
    <w:p w:rsidR="00000000" w:rsidDel="00000000" w:rsidP="00000000" w:rsidRDefault="00000000" w:rsidRPr="00000000" w14:paraId="00000038">
      <w:pPr>
        <w:pStyle w:val="Heading1"/>
        <w:numPr>
          <w:ilvl w:val="0"/>
          <w:numId w:val="9"/>
        </w:numPr>
        <w:ind w:left="810" w:hanging="720"/>
        <w:jc w:val="center"/>
      </w:pPr>
      <w:r w:rsidDel="00000000" w:rsidR="00000000" w:rsidRPr="00000000">
        <w:rPr>
          <w:color w:val="000000"/>
          <w:rtl w:val="0"/>
        </w:rPr>
        <w:t xml:space="preserve">Cena</w:t>
      </w:r>
    </w:p>
    <w:p w:rsidR="00000000" w:rsidDel="00000000" w:rsidP="00000000" w:rsidRDefault="00000000" w:rsidRPr="00000000" w14:paraId="00000039">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60" w:before="0" w:line="240" w:lineRule="auto"/>
        <w:ind w:left="284" w:right="0" w:hanging="29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Ceny jsou uváděny v českých korunách (dále Kč). Sazby poplatků a daní (DPH) budou účtovány v aktuální výši v souladu s aktuální platnou právní úpravou ČR.</w:t>
      </w:r>
    </w:p>
    <w:p w:rsidR="00000000" w:rsidDel="00000000" w:rsidP="00000000" w:rsidRDefault="00000000" w:rsidRPr="00000000" w14:paraId="0000003A">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60" w:before="0" w:line="240" w:lineRule="auto"/>
        <w:ind w:left="284" w:right="0" w:hanging="29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Ceny jsou uvedeny jako jednotkové a jsou považovány za ceny smluvní – nejvýše přípustné. Zhotoviteli tak po poskytnutí každé jednotlivé služby vznikne nárok na odměnu ve výši, která bude odpovídat součinu množství jednotlivých poskytnutých služeb </w:t>
      </w:r>
      <w:hyperlink w:anchor="_heading=h.30j0zll">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uvedených v čl. III</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této smlouvy a jednotkové ceny uvedené v Ceníku za příslušnou službu. Odměna zhotovitele je splatná způsobem a za podmínek uvedených v </w:t>
      </w:r>
      <w:hyperlink w:anchor="_heading=h.3j2qqm3">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čl. VI. této smlouvy</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B">
      <w:pPr>
        <w:pStyle w:val="Heading1"/>
        <w:numPr>
          <w:ilvl w:val="0"/>
          <w:numId w:val="9"/>
        </w:numPr>
        <w:ind w:left="810" w:hanging="720"/>
        <w:jc w:val="center"/>
      </w:pPr>
      <w:bookmarkStart w:colFirst="0" w:colLast="0" w:name="_heading=h.3j2qqm3" w:id="19"/>
      <w:bookmarkEnd w:id="19"/>
      <w:r w:rsidDel="00000000" w:rsidR="00000000" w:rsidRPr="00000000">
        <w:rPr>
          <w:color w:val="000000"/>
          <w:rtl w:val="0"/>
        </w:rPr>
        <w:t xml:space="preserve">Platební podmínky</w:t>
      </w:r>
    </w:p>
    <w:p w:rsidR="00000000" w:rsidDel="00000000" w:rsidP="00000000" w:rsidRDefault="00000000" w:rsidRPr="00000000" w14:paraId="0000003C">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60" w:before="0" w:line="240" w:lineRule="auto"/>
        <w:ind w:left="284"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Zhotoviteli přísluší za plnění této smlouvy finanční odměna, kterou se objednatel zavazuje uhradit ve výši a způsobem stanoveným touto smlouvou, včetně příslušné DPH.</w:t>
      </w:r>
    </w:p>
    <w:p w:rsidR="00000000" w:rsidDel="00000000" w:rsidP="00000000" w:rsidRDefault="00000000" w:rsidRPr="00000000" w14:paraId="0000003D">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60" w:before="0" w:line="240" w:lineRule="auto"/>
        <w:ind w:left="284"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Cenu poskytnutého plnění je zhotovitel oprávněn vyúčtovat vždy 1 x za měsíc a to tak, že cenu plnění uplatní daňovým dokladem doručeným objednateli vždy nejpozději do 15. dne měsíce následujícího po měsíci, ve kterém plnění zhotovitel poskytl.</w:t>
      </w:r>
    </w:p>
    <w:p w:rsidR="00000000" w:rsidDel="00000000" w:rsidP="00000000" w:rsidRDefault="00000000" w:rsidRPr="00000000" w14:paraId="0000003E">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60" w:before="0" w:line="240" w:lineRule="auto"/>
        <w:ind w:left="284" w:right="0" w:hanging="284"/>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Daňový doklad musí obsahovat veškeré údaje vyžadované obecně závaznými právními předpisy. Dále musí obsahovat:</w:t>
      </w:r>
    </w:p>
    <w:p w:rsidR="00000000" w:rsidDel="00000000" w:rsidP="00000000" w:rsidRDefault="00000000" w:rsidRPr="00000000" w14:paraId="0000003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6"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označení objednatele, zhotovitele, splatnost, datum vystavení,</w:t>
      </w:r>
    </w:p>
    <w:p w:rsidR="00000000" w:rsidDel="00000000" w:rsidP="00000000" w:rsidRDefault="00000000" w:rsidRPr="00000000" w14:paraId="0000004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6"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celkovou cenu s příslušnou daní, bez daně, uvedení výše daně (platí pro všechny druhy cen),</w:t>
      </w:r>
    </w:p>
    <w:p w:rsidR="00000000" w:rsidDel="00000000" w:rsidP="00000000" w:rsidRDefault="00000000" w:rsidRPr="00000000" w14:paraId="0000004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6"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cenu jednotlivých plnění, pokud jsou různého druhu,</w:t>
      </w:r>
    </w:p>
    <w:p w:rsidR="00000000" w:rsidDel="00000000" w:rsidP="00000000" w:rsidRDefault="00000000" w:rsidRPr="00000000" w14:paraId="0000004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6"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 jednotlivých cen jednotkové ceny a počet jednotek,</w:t>
      </w:r>
    </w:p>
    <w:p w:rsidR="00000000" w:rsidDel="00000000" w:rsidP="00000000" w:rsidRDefault="00000000" w:rsidRPr="00000000" w14:paraId="0000004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6"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uvedení celkové ceny použitého materiálu, jednotkové ceny použitého materiálu a uvedení počtu jednotek použitého materiálu, není-li součástí ceny služby (práce),</w:t>
      </w:r>
    </w:p>
    <w:p w:rsidR="00000000" w:rsidDel="00000000" w:rsidP="00000000" w:rsidRDefault="00000000" w:rsidRPr="00000000" w14:paraId="0000004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6"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podklad v dohodnuté struktuře,</w:t>
      </w:r>
    </w:p>
    <w:p w:rsidR="00000000" w:rsidDel="00000000" w:rsidP="00000000" w:rsidRDefault="00000000" w:rsidRPr="00000000" w14:paraId="0000004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číslo veřejné zakázky/ smlouvy.</w:t>
      </w:r>
    </w:p>
    <w:p w:rsidR="00000000" w:rsidDel="00000000" w:rsidP="00000000" w:rsidRDefault="00000000" w:rsidRPr="00000000" w14:paraId="00000046">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 daňovému dokladu bude přiložen předávací protokol (soupis skutečně provedených prací dle položek v ceníku v daném měsíci podepsaný zadavatelem a objednatelem).</w:t>
      </w:r>
    </w:p>
    <w:p w:rsidR="00000000" w:rsidDel="00000000" w:rsidP="00000000" w:rsidRDefault="00000000" w:rsidRPr="00000000" w14:paraId="00000047">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60" w:before="0" w:line="240" w:lineRule="auto"/>
        <w:ind w:left="351"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Nebude-li daňový doklad vystaven v souladu se zákonnými požadavky, případně požadavky objednatele včetně jeho příloh dle tohoto článku, je objednatel oprávněn vrátit daňový doklad včetně jeho příloh zhotoviteli k opravě. Nová doba splatnosti daňového dokladu běží od doručení řádně doplněného daňového dokladu zhotovitelem.</w:t>
      </w:r>
    </w:p>
    <w:p w:rsidR="00000000" w:rsidDel="00000000" w:rsidP="00000000" w:rsidRDefault="00000000" w:rsidRPr="00000000" w14:paraId="00000048">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60" w:before="0" w:line="240" w:lineRule="auto"/>
        <w:ind w:left="351"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Lhůta splatnosti daňového dokladu je 30 dnů ode dne jejího doručení objednateli. Daňový doklad se považuje za doručený jeho převzetím objednatelem.</w:t>
      </w:r>
    </w:p>
    <w:p w:rsidR="00000000" w:rsidDel="00000000" w:rsidP="00000000" w:rsidRDefault="00000000" w:rsidRPr="00000000" w14:paraId="00000049">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60" w:before="0" w:line="240" w:lineRule="auto"/>
        <w:ind w:left="351"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Platba za plnění bude prováděna bezhotovostní úhradou na účet zhotovitele, uvedený na daňovém dokladu.</w:t>
      </w:r>
    </w:p>
    <w:p w:rsidR="00000000" w:rsidDel="00000000" w:rsidP="00000000" w:rsidRDefault="00000000" w:rsidRPr="00000000" w14:paraId="0000004A">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60" w:before="0" w:line="240" w:lineRule="auto"/>
        <w:ind w:left="351"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Objednatel se zavazuje písemně informovat zhotovitele neprodleně o dalších údajích, nezbytných pro fakturaci, souvisejících s organizační strukturou objednatele (§ 109 odst. 2 zákona č. 128/2000 Sb., o obcích, ve znění změn a doplňků) a rozpočtovou skladbou používanou objednatelem.</w:t>
      </w:r>
    </w:p>
    <w:p w:rsidR="00000000" w:rsidDel="00000000" w:rsidP="00000000" w:rsidRDefault="00000000" w:rsidRPr="00000000" w14:paraId="0000004B">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60" w:before="0" w:line="240" w:lineRule="auto"/>
        <w:ind w:left="351"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 případě, že zhotovitel nebude dle této smlouvy plnit řádně a včas, objednatel je oprávněn své plnění zdržet do doby, než bude zajištěna náprava. </w:t>
      </w:r>
    </w:p>
    <w:p w:rsidR="00000000" w:rsidDel="00000000" w:rsidP="00000000" w:rsidRDefault="00000000" w:rsidRPr="00000000" w14:paraId="0000004C">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60" w:before="0" w:line="240" w:lineRule="auto"/>
        <w:ind w:left="351"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je povinen vést pracovní deník pro péči o městskou zeleň (plnění dle bodu 1. článku III). Zjistí-li, objednatel vadu plnění je oprávněn tuto vadu vytknout tak, že ji zapíše do příslušného pracovního deníku spolu s lhůtou k plnění nebo ji zašle e-mailem a do deníku bude vlepena. Pracovní deník musí obsahovat:</w:t>
      </w:r>
    </w:p>
    <w:p w:rsidR="00000000" w:rsidDel="00000000" w:rsidP="00000000" w:rsidRDefault="00000000" w:rsidRPr="00000000" w14:paraId="0000004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Datum výkonu práce.</w:t>
      </w:r>
    </w:p>
    <w:p w:rsidR="00000000" w:rsidDel="00000000" w:rsidP="00000000" w:rsidRDefault="00000000" w:rsidRPr="00000000" w14:paraId="0000004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Počasí a teplotu při výkonu práce.</w:t>
      </w:r>
    </w:p>
    <w:p w:rsidR="00000000" w:rsidDel="00000000" w:rsidP="00000000" w:rsidRDefault="00000000" w:rsidRPr="00000000" w14:paraId="0000004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Počet pracovníků, jež se podíleli na plnění předmětu této smlouvy.</w:t>
      </w:r>
    </w:p>
    <w:p w:rsidR="00000000" w:rsidDel="00000000" w:rsidP="00000000" w:rsidRDefault="00000000" w:rsidRPr="00000000" w14:paraId="0000005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Místo výkonu práce.</w:t>
      </w:r>
    </w:p>
    <w:p w:rsidR="00000000" w:rsidDel="00000000" w:rsidP="00000000" w:rsidRDefault="00000000" w:rsidRPr="00000000" w14:paraId="0000005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8"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Předmět výkonu pracovníků. </w:t>
      </w:r>
    </w:p>
    <w:p w:rsidR="00000000" w:rsidDel="00000000" w:rsidP="00000000" w:rsidRDefault="00000000" w:rsidRPr="00000000" w14:paraId="0000005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6"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Seznam použitých nástrojů a nářadí.</w:t>
      </w:r>
    </w:p>
    <w:p w:rsidR="00000000" w:rsidDel="00000000" w:rsidP="00000000" w:rsidRDefault="00000000" w:rsidRPr="00000000" w14:paraId="0000005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66" w:right="0" w:hanging="35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 případě vytknutí vady plnění, taktéž tuto výtku v jejím úplném znění včetně lhůty k plnění.</w:t>
      </w:r>
    </w:p>
    <w:p w:rsidR="00000000" w:rsidDel="00000000" w:rsidP="00000000" w:rsidRDefault="00000000" w:rsidRPr="00000000" w14:paraId="00000054">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60" w:before="0" w:line="240" w:lineRule="auto"/>
        <w:ind w:left="35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Péče o travnaté plochy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Daňový doklad bude vystaven měsíčně dle skutečně provedených výkonů/sečí. Přílohou daňového dokladu bude kopie pracovního deníku za příslušný kalendářní měsíc, za který je uplatňována odměna a předávací protokol.</w:t>
      </w:r>
    </w:p>
    <w:p w:rsidR="00000000" w:rsidDel="00000000" w:rsidP="00000000" w:rsidRDefault="00000000" w:rsidRPr="00000000" w14:paraId="00000055">
      <w:pPr>
        <w:pStyle w:val="Heading1"/>
        <w:numPr>
          <w:ilvl w:val="0"/>
          <w:numId w:val="9"/>
        </w:numPr>
        <w:ind w:left="810" w:hanging="720"/>
        <w:jc w:val="center"/>
      </w:pPr>
      <w:r w:rsidDel="00000000" w:rsidR="00000000" w:rsidRPr="00000000">
        <w:rPr>
          <w:color w:val="000000"/>
          <w:rtl w:val="0"/>
        </w:rPr>
        <w:t xml:space="preserve">Závazky smluvních stran</w:t>
      </w:r>
    </w:p>
    <w:p w:rsidR="00000000" w:rsidDel="00000000" w:rsidP="00000000" w:rsidRDefault="00000000" w:rsidRPr="00000000" w14:paraId="00000056">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se zavazuje:</w:t>
      </w:r>
    </w:p>
    <w:p w:rsidR="00000000" w:rsidDel="00000000" w:rsidP="00000000" w:rsidRDefault="00000000" w:rsidRPr="00000000" w14:paraId="0000005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plnit řádně a včas veškeré své závazky vzniklé na základě této smlouvy;</w:t>
      </w:r>
    </w:p>
    <w:p w:rsidR="00000000" w:rsidDel="00000000" w:rsidP="00000000" w:rsidRDefault="00000000" w:rsidRPr="00000000" w14:paraId="0000005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postupovat při zajišťování předmětu plnění s veškerou odbornou péčí, hospodárně, efektivně, v zájmu objednatele a v souladu s právními předpisy účinnými pro ČR, Ústecký kraj a město Děčín. K tomu vytvářet odpovídající personální, organizační a technologické zajištění pro řádné plnění smlouvy po celou dobu jejího trvání. Dále se zavazuje při plnění postupovat v souladu se všemi technickými nebo obdobnými normami specifikovanými objednatelem nebo takovými technickými nebo obdobnými normami, na něž odkazují obecně závazné právní předpisy vztahující se na konkrétní plnění zhotovitele, a to i v případě, že takové technické normy jsou pouze doporučujícího charakteru;</w:t>
      </w:r>
    </w:p>
    <w:bookmarkStart w:colFirst="0" w:colLast="0" w:name="bookmark=id.1y810tw" w:id="20"/>
    <w:bookmarkEnd w:id="20"/>
    <w:p w:rsidR="00000000" w:rsidDel="00000000" w:rsidP="00000000" w:rsidRDefault="00000000" w:rsidRPr="00000000" w14:paraId="0000005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Při plnění používat pouze plně funkční a bezvadné mechanizační prostředky, technologické postupy, stroje, náčiní a nářadí, jejichž stav a způsob použití je v souladu s obecně závaznými právními předpisy, technickými normami a technologickými postupy, přičemž tyto mechanizační prostředky, stroje, náčiní a nářadí nesmějí být zhotovitelem použity v rozporu s jejich určením a charakterem. Při provádění prací neprodleně písemně upozornit objednatele na zřejmou nevhodnost věcí, dokumentů nebo pokynů převzatých od objednatele k provádění prací. Použije-li zhotovitel k plnění 3. osoby, odpovídá za plnění jako by plnil sám.</w:t>
      </w:r>
    </w:p>
    <w:p w:rsidR="00000000" w:rsidDel="00000000" w:rsidP="00000000" w:rsidRDefault="00000000" w:rsidRPr="00000000" w14:paraId="0000005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Při zjištění podstatné překážky při provádění prací, týkající se předmětu plnění, která znemožňují provedení práce řádně a včas, je povinen tuto skutečnost neprodleně oznámit objednateli, a to spolu s návrhem řešení vedoucím k odstranění překážky a možností dalšího řádného plnění (např. deštivé klima – hrozí poškození majetku rozježděním, suché klima – hrozí vysušení pozemků a poškození travního porostu, pozemky rozryté od prasat).</w:t>
      </w:r>
    </w:p>
    <w:p w:rsidR="00000000" w:rsidDel="00000000" w:rsidP="00000000" w:rsidRDefault="00000000" w:rsidRPr="00000000" w14:paraId="0000005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Při zjištění skutečnosti nasvědčující hrozící nebo vzniklé škodě na majetku objednatele, je povinen bez zbytečného odkladu (tj. nejpozději do dvou pracovních dnů od zjištění) ohlásit takovou skutečnost objednateli. Totéž platí v případě, že hrozí nebo vznikla škoda 3. osob při plnění povinností zhotovitele. Škody způsobené na majetku 3. osob vzniklé při činnosti dodavatele budou řešeny vždy s těmito osobami.</w:t>
      </w:r>
    </w:p>
    <w:p w:rsidR="00000000" w:rsidDel="00000000" w:rsidP="00000000" w:rsidRDefault="00000000" w:rsidRPr="00000000" w14:paraId="0000005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Při poskytování služeb a prací dodržovat, mimo jiné, veškeré obecně závazné právní předpisy upravující ochranu lidského zdraví, bezpečnost práce, ochranu životního prostředí. V případě nedodržení takových obecně závazných právních předpisů odpovídá objednateli za způsobenou škodu.</w:t>
      </w:r>
    </w:p>
    <w:p w:rsidR="00000000" w:rsidDel="00000000" w:rsidP="00000000" w:rsidRDefault="00000000" w:rsidRPr="00000000" w14:paraId="0000005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 převzetí nebezpečí změny okolností ve smyslu § 1765 zákona č. 89/2012 Sb.</w:t>
      </w:r>
    </w:p>
    <w:p w:rsidR="00000000" w:rsidDel="00000000" w:rsidP="00000000" w:rsidRDefault="00000000" w:rsidRPr="00000000" w14:paraId="0000005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Objednatel si v souladu s § 100 odst. 3 ZZVZ vyhrazuje možnost využití jednacího řízení bez uveřejnění dle § 66 ZZVZ na poskytnutí dalších služeb, spočívajících ve službách definovaných touto smlouvou. Veřejná zakázka týkající se poskytování těchto služeb bude zadána v jednacím řízení bez uveřejnění ve smyslu ust. § 66 ZZVZ. Objednatel si vyhrazuje uplatnit toto právo v souladu se ZZVZ nebo jej neuplatnit nebo jej uplatnit jen ve sníženém rozsahu. Zhotovitel je povinen toto splnit a tento požadavek objednatele na další služby přijmout. Plnění poskytované objednateli na základě využití tohoto práva bude poskytováno za ceny ve výši stanovené touto smlouvou, bude-li se jednat o totožné plnění. Využití jednacího řízení bez uveřejnění je v souladu s § 222 odst. 2) ZZVZ nepodstatnou změnou.</w:t>
      </w:r>
    </w:p>
    <w:p w:rsidR="00000000" w:rsidDel="00000000" w:rsidP="00000000" w:rsidRDefault="00000000" w:rsidRPr="00000000" w14:paraId="0000005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může pro splnění smlouvy využít i třetí osoby (poddodavatele) vyjma zadavatelem vyhrazeného plnění. V tomto případě odpovídá za řádné plnění stejně, jako kdyby příslušné plnění prováděl sám. V případě, že zhotovitel v rámci veřejné zakázky prokazoval kvalifikační předpoklady prostřednictvím 3. osob (poddodavatelů) zavazuje se, že tyto osoby, prostřednictvím kterých byly splněny kvalifikační předpoklady, poskytnou plnění dle této smlouvy, věci nebo práva, s nimiž bude zhotovitel oprávněn disponovat v rámci plnění této smlouvy, a to alespoň v rozsahu, v jakém 3. osoba prokázala kvalifikační předpoklady za zhotovitele. Zhotovitel je oprávněn poddodavatele, prostřednictvím kterého prokazoval kvalifikaci ve veřejné zakázce, vyměnit, avšak pouze za poddodavatele, který taktéž splňuje ty kvalifikační předpoklady, které splňoval zhotovitel prostřednictvím předchozího poddodavatele. Skutečnost o výměně spolu s prokázáním splnění kvalifikačních předpokladů je zhotovitel povinen oznámit objednateli bez zbytečného odkladu. V případě, že zhotovitel neplní tuto smlouvu prostřednictvím žádných poddodavatelů a totéž již prohlásil v rámci zadávacího řízení, výše uvedené v tomto odstavci se neaplikuje, v takovém případě zhotovitel není oprávněn plnit předmět této smlouvy prostřednictvím žádného poddodavatele.  </w:t>
      </w:r>
    </w:p>
    <w:p w:rsidR="00000000" w:rsidDel="00000000" w:rsidP="00000000" w:rsidRDefault="00000000" w:rsidRPr="00000000" w14:paraId="0000006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je povinen udržovat aktuální seznam poddodavatelů, který předložil v souladu s požadavkem objednatele dle ust. 105 ZZVZ a předložil ve lhůtě uvedené v bodě č. 16 Zadávací dokumentace. Zhotovitel je povinen oznámit objednateli poddodavatele nejpozději před zahájením plnění takovou osobou. Zhotovitel se zavazuje vyrozumět objednatele o každé změně v seznamu poddodavatelů, a to ve lhůtě bez zbytečného odkladu. Objednatel je oprávněn žádat, aby se osoby, které se vyskytují na stavbě, na jeho žádost bezprostředně identifikovali (sebe, tj. jakýkoli průkaz se jménem, příjmením a fotografií, a osobu poddodavatele, kterou je zaměstnán, tj. např. uzavřená pracovní smlouva, potvrzení vystavené poddodavatelem potvrzující skutečnost, že se jedná o zaměstnance poddodavatele – takové potvrzení je zadavatel oprávněn si ponechat/pořídit kopii). Osobu, která nebude schopna se takto identifikovat, bude zadavatel oprávněn vykázat z prostoru stavby do doby, než bude identifikace schopna.</w:t>
      </w:r>
    </w:p>
    <w:p w:rsidR="00000000" w:rsidDel="00000000" w:rsidP="00000000" w:rsidRDefault="00000000" w:rsidRPr="00000000" w14:paraId="0000006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Zhotovitel je povinen nejpozději do 31.3. kalendářního roku předložit objednateli doklady o využití či likvidaci odpadů včetně biologicky rozložitelných odpadů ze zeleně a předloží evidenci způsobu využití či likvidace za uplynulý rok.</w:t>
      </w:r>
      <w:r w:rsidDel="00000000" w:rsidR="00000000" w:rsidRPr="00000000">
        <w:rPr>
          <w:rtl w:val="0"/>
        </w:rPr>
      </w:r>
    </w:p>
    <w:p w:rsidR="00000000" w:rsidDel="00000000" w:rsidP="00000000" w:rsidRDefault="00000000" w:rsidRPr="00000000" w14:paraId="0000006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60" w:before="0" w:line="240" w:lineRule="auto"/>
        <w:ind w:left="567" w:right="0" w:hanging="425"/>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567"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pStyle w:val="Heading1"/>
        <w:numPr>
          <w:ilvl w:val="0"/>
          <w:numId w:val="9"/>
        </w:numPr>
        <w:ind w:left="810" w:hanging="720"/>
        <w:jc w:val="center"/>
      </w:pPr>
      <w:bookmarkStart w:colFirst="0" w:colLast="0" w:name="_heading=h.4i7ojhp" w:id="21"/>
      <w:bookmarkEnd w:id="21"/>
      <w:r w:rsidDel="00000000" w:rsidR="00000000" w:rsidRPr="00000000">
        <w:rPr>
          <w:color w:val="000000"/>
          <w:rtl w:val="0"/>
        </w:rPr>
        <w:t xml:space="preserve">Zapojení sociálního podniku</w:t>
        <w:br w:type="textWrapping"/>
      </w:r>
      <w:r w:rsidDel="00000000" w:rsidR="00000000" w:rsidRPr="00000000">
        <w:rPr>
          <w:b w:val="0"/>
          <w:color w:val="000000"/>
          <w:sz w:val="22"/>
          <w:szCs w:val="22"/>
          <w:vertAlign w:val="superscript"/>
          <w:rtl w:val="0"/>
        </w:rPr>
        <w:t xml:space="preserve">v případě, že </w:t>
      </w:r>
      <w:r w:rsidDel="00000000" w:rsidR="00000000" w:rsidRPr="00000000">
        <w:rPr>
          <w:b w:val="0"/>
          <w:sz w:val="22"/>
          <w:szCs w:val="22"/>
          <w:vertAlign w:val="superscript"/>
          <w:rtl w:val="0"/>
        </w:rPr>
        <w:t xml:space="preserve">vítězní účastník nebude plnit smlouvu prostřednictvím sociálního podniku, bude tento článek vypuštěn</w:t>
      </w:r>
    </w:p>
    <w:p w:rsidR="00000000" w:rsidDel="00000000" w:rsidP="00000000" w:rsidRDefault="00000000" w:rsidRPr="00000000" w14:paraId="0000006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v rámci hodnotícího kritéria předložil doklady, </w:t>
      </w:r>
      <w:r w:rsidDel="00000000" w:rsidR="00000000" w:rsidRPr="00000000">
        <w:rPr>
          <w:rFonts w:ascii="Arial" w:cs="Arial" w:eastAsia="Arial" w:hAnsi="Arial"/>
          <w:b w:val="0"/>
          <w:i w:val="0"/>
          <w:smallCaps w:val="0"/>
          <w:strike w:val="0"/>
          <w:color w:val="000000"/>
          <w:sz w:val="22"/>
          <w:szCs w:val="22"/>
          <w:u w:val="none"/>
          <w:shd w:fill="c5e0b3" w:val="clear"/>
          <w:vertAlign w:val="baseline"/>
          <w:rtl w:val="0"/>
        </w:rPr>
        <w:t xml:space="preserve">že je sociálním podnikem/že zakázku bude plnit za účasti sociálního podniku</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ve smyslu užívaném Ministerstvem práce a sociálních věcí ve Výzvách z Evropského strukturálního fondu, a který splňuje všechny  ze sady rozpoznávacích znaků viz </w:t>
      </w:r>
      <w:hyperlink r:id="rId8">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sada rozpoznávacích znaků</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Přílohu této smlouvy v případě účasti sociálního podniku na plnění tvoří jeho identifikační údaje a v případě poddodavatele bude součástí i vymezení plnění.</w:t>
      </w:r>
    </w:p>
    <w:p w:rsidR="00000000" w:rsidDel="00000000" w:rsidP="00000000" w:rsidRDefault="00000000" w:rsidRPr="00000000" w14:paraId="0000006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je povinen skutečnost uvedenou v odst. 1 tohoto článku dodržet po celou dobu plnění této smlouvy. Pokud je sociální podnik poddodavatelem lze provést změnu za jiný sociální podnik při zachování kvalifikace původního podniku, to vše však pouze se souhlasem objednatele. V případě porušení jakékoliv povinnosti uvedené v tomto odstavci je povinen zhotovitel uhradit objednateli smluvní pokutu ve výši 500.000,-Kč</w:t>
      </w:r>
    </w:p>
    <w:p w:rsidR="00000000" w:rsidDel="00000000" w:rsidP="00000000" w:rsidRDefault="00000000" w:rsidRPr="00000000" w14:paraId="0000006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je povinen tuto skutečnost prokázat nejpozději v 1. den plnění této smlouvy a to příslušnou smlouvou a doklady. Tuto skutečnost výše uvedeným způsobem je zhotovitel povinen prokazovat každý rok trvání smlouvy vždy nejpozději k 31.3. V případě, že si objednatel prokázání této skutečnosti písemně vyžádá, je zhotovitel povinen této výzvě vyhovět do 3 pracovních dnů. V případě porušení jakékoliv povinnosti uvedené v tomto odstavci je povinen zhotovitel uhradit objednateli smluvní pokutu ve výši 5.000,-Kč za každý den prodlení se splněním povinnosti.</w:t>
      </w:r>
    </w:p>
    <w:p w:rsidR="00000000" w:rsidDel="00000000" w:rsidP="00000000" w:rsidRDefault="00000000" w:rsidRPr="00000000" w14:paraId="0000006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Smluvní strany prohlašují, že jakékoliv porušení jakékoliv povinnosti uvedené v tomto článku je podstatným porušením smlouvy a zakládá objednateli právo na odstoupení od smlouvy. </w:t>
      </w:r>
    </w:p>
    <w:p w:rsidR="00000000" w:rsidDel="00000000" w:rsidP="00000000" w:rsidRDefault="00000000" w:rsidRPr="00000000" w14:paraId="0000006A">
      <w:pPr>
        <w:pStyle w:val="Heading1"/>
        <w:numPr>
          <w:ilvl w:val="0"/>
          <w:numId w:val="9"/>
        </w:numPr>
        <w:ind w:left="810" w:hanging="720"/>
        <w:jc w:val="center"/>
      </w:pPr>
      <w:r w:rsidDel="00000000" w:rsidR="00000000" w:rsidRPr="00000000">
        <w:rPr>
          <w:rtl w:val="0"/>
        </w:rPr>
        <w:t xml:space="preserve">Oprávněné osoby</w:t>
      </w:r>
    </w:p>
    <w:p w:rsidR="00000000" w:rsidDel="00000000" w:rsidP="00000000" w:rsidRDefault="00000000" w:rsidRPr="00000000" w14:paraId="0000006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02"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 věci plnění této veřejné zakázky je oprávněnou osobou:</w:t>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0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 zhotovitele ………………………….</w:t>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0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 objednatele ………………………….</w:t>
      </w:r>
    </w:p>
    <w:p w:rsidR="00000000" w:rsidDel="00000000" w:rsidP="00000000" w:rsidRDefault="00000000" w:rsidRPr="00000000" w14:paraId="0000006E">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502"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 věcech smluvních této veřejné zakázky je oprávněnou osobou:</w:t>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0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 zhotovitele ………………………….</w:t>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502"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 objednatele Ing. Jiří Anděl, CSc., primátor.</w:t>
      </w:r>
    </w:p>
    <w:p w:rsidR="00000000" w:rsidDel="00000000" w:rsidP="00000000" w:rsidRDefault="00000000" w:rsidRPr="00000000" w14:paraId="00000071">
      <w:pPr>
        <w:pStyle w:val="Heading1"/>
        <w:numPr>
          <w:ilvl w:val="0"/>
          <w:numId w:val="9"/>
        </w:numPr>
        <w:ind w:left="810" w:hanging="720"/>
        <w:jc w:val="center"/>
      </w:pPr>
      <w:r w:rsidDel="00000000" w:rsidR="00000000" w:rsidRPr="00000000">
        <w:rPr>
          <w:color w:val="000000"/>
          <w:rtl w:val="0"/>
        </w:rPr>
        <w:t xml:space="preserve">Odpovědnost za škodu, pojištění</w:t>
      </w:r>
    </w:p>
    <w:p w:rsidR="00000000" w:rsidDel="00000000" w:rsidP="00000000" w:rsidRDefault="00000000" w:rsidRPr="00000000" w14:paraId="0000007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Smluvní strany se zavazují upozornit druhou smluvní stranu, vždy písemnou formou - např. fax, e-mail, bez zbytečného odkladu na vzniklé překážky dle § 2913 odst. 2 obč.z. bránící řádnému plnění této smlouvy.</w:t>
      </w:r>
      <w:r w:rsidDel="00000000" w:rsidR="00000000" w:rsidRPr="00000000">
        <w:rPr>
          <w:rtl w:val="0"/>
        </w:rPr>
      </w:r>
    </w:p>
    <w:p w:rsidR="00000000" w:rsidDel="00000000" w:rsidP="00000000" w:rsidRDefault="00000000" w:rsidRPr="00000000" w14:paraId="0000007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Každá ze smluvních stran je oprávněna požadovat náhradu škody i v případě, že se jedná o porušení povinnosti, na kterou se vztahuje smluvní pokuta. Zaplacením jakékoliv sjednané smluvní pokuty není dotčeno právo poškozeného na náhradu škody.</w:t>
      </w:r>
    </w:p>
    <w:p w:rsidR="00000000" w:rsidDel="00000000" w:rsidP="00000000" w:rsidRDefault="00000000" w:rsidRPr="00000000" w14:paraId="0000007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je povinen mít po celou dobu účinnosti smlouvy uzavřeno pojištění odpovědnosti za škodu způsobenou provozní činností poskytovatele nejméně 3 000 000 Kč (slovy: tři miliony korun českých). Zhotovitel je povinen prokázat splnění povinnosti dle předchozí věty, včetně zaplacení pojistného, objednateli vždy do 31.1. příslušného kalendářního roku.</w:t>
      </w:r>
    </w:p>
    <w:p w:rsidR="00000000" w:rsidDel="00000000" w:rsidP="00000000" w:rsidRDefault="00000000" w:rsidRPr="00000000" w14:paraId="0000007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Zjistí-li zhotovitel při plnění povinností skutečnosti nasvědčující hrozící nebo vzniklé škodě na majetku objednatele, je povinen bez zbytečného odkladu (tj. nejpozději do dvou pracovních dnů od zjištění) ohlásit takové skutečnosti objednateli. Totéž platí v případě, že hrozí nebo vznikla škoda ze strany třetí osoby při plnění povinností zhotovitele.</w:t>
      </w:r>
    </w:p>
    <w:p w:rsidR="00000000" w:rsidDel="00000000" w:rsidP="00000000" w:rsidRDefault="00000000" w:rsidRPr="00000000" w14:paraId="0000007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 případě prokazatelného poškození majetku objednatele způsobeného činností zhotovitele při plnění předmětu této smlouvy bude objednateli poskytnuta náhrada škody. O charakteru a rozsahu případné škody na majetku objednatele musí být učiněn úřední záznam za přítomnosti odpovědného pracovníka zhotovitele nejpozději do 3 dnů od zjištění škody.</w:t>
      </w:r>
    </w:p>
    <w:p w:rsidR="00000000" w:rsidDel="00000000" w:rsidP="00000000" w:rsidRDefault="00000000" w:rsidRPr="00000000" w14:paraId="00000077">
      <w:pPr>
        <w:pStyle w:val="Heading1"/>
        <w:numPr>
          <w:ilvl w:val="0"/>
          <w:numId w:val="9"/>
        </w:numPr>
        <w:ind w:left="810" w:hanging="720"/>
        <w:jc w:val="center"/>
      </w:pPr>
      <w:r w:rsidDel="00000000" w:rsidR="00000000" w:rsidRPr="00000000">
        <w:rPr>
          <w:color w:val="000000"/>
          <w:rtl w:val="0"/>
        </w:rPr>
        <w:t xml:space="preserve">Záruka za jakost, reklamace</w:t>
      </w:r>
    </w:p>
    <w:p w:rsidR="00000000" w:rsidDel="00000000" w:rsidP="00000000" w:rsidRDefault="00000000" w:rsidRPr="00000000" w14:paraId="0000007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odpovídá objednateli za veškeré vady předmětu plnění, které se vyskytnou v době 6 měsíců od dodání služeb, prací a materiálu. To však neplatí, pokud si materiál objedná na svůj účet a své jméno objednatel.</w:t>
      </w:r>
    </w:p>
    <w:p w:rsidR="00000000" w:rsidDel="00000000" w:rsidP="00000000" w:rsidRDefault="00000000" w:rsidRPr="00000000" w14:paraId="0000007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Objednatel je oprávněn provést kontrolu plnění zhotovitele, a to v průběhu plnění i po jeho dokončení. K provedení kontroly je zhotovitel povinen poskytnout bezodkladně veškerou nutnou součinnost. V rámci součinnosti je zhotovitel povinen předložit objednateli veškeré požadované dokumenty, evidence a výkazy vztahující se k předmětu plnění.</w:t>
      </w:r>
    </w:p>
    <w:p w:rsidR="00000000" w:rsidDel="00000000" w:rsidP="00000000" w:rsidRDefault="00000000" w:rsidRPr="00000000" w14:paraId="0000007A">
      <w:pPr>
        <w:pStyle w:val="Heading1"/>
        <w:numPr>
          <w:ilvl w:val="0"/>
          <w:numId w:val="9"/>
        </w:numPr>
        <w:ind w:left="810" w:hanging="720"/>
        <w:jc w:val="center"/>
      </w:pPr>
      <w:r w:rsidDel="00000000" w:rsidR="00000000" w:rsidRPr="00000000">
        <w:rPr>
          <w:color w:val="000000"/>
          <w:rtl w:val="0"/>
        </w:rPr>
        <w:t xml:space="preserve">Další ujednání o smluvních pokutách</w:t>
      </w:r>
    </w:p>
    <w:p w:rsidR="00000000" w:rsidDel="00000000" w:rsidP="00000000" w:rsidRDefault="00000000" w:rsidRPr="00000000" w14:paraId="0000007B">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je povinen uhradit smluvní pokutu za nesprávné nebo neúplné údaje v pracovním deníku ve výši: 1.000,- Kč za 1 zjištění nesprávnosti nebo neúplnosti v pracovním deníku,</w:t>
      </w:r>
    </w:p>
    <w:p w:rsidR="00000000" w:rsidDel="00000000" w:rsidP="00000000" w:rsidRDefault="00000000" w:rsidRPr="00000000" w14:paraId="0000007C">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je povinen uhradit smluvní pokutu za ztrátu deníku zhotovitelem ve výši: 10.000,- Kč. Toto nezbavuje zhotovitele povinnosti provést věrnou rekonstrukci tohoto deníku.</w:t>
      </w:r>
    </w:p>
    <w:p w:rsidR="00000000" w:rsidDel="00000000" w:rsidP="00000000" w:rsidRDefault="00000000" w:rsidRPr="00000000" w14:paraId="0000007D">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je povinen uhradit smluvní pokutu za neodborné použití mechanizačních prostředků, strojů, nástrojů a nářadí: ve výši: 3.000,- Kč za 1 objednatelem zjištěné neodborné použití mechanizačních prostředků, strojů, nástrojů nebo nářadí.</w:t>
      </w:r>
    </w:p>
    <w:p w:rsidR="00000000" w:rsidDel="00000000" w:rsidP="00000000" w:rsidRDefault="00000000" w:rsidRPr="00000000" w14:paraId="0000007E">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je povinen uhradit smluvní pokutu za nevyhovující (závadný) stav mechanizačních prostředků, strojů, nástrojů, náčiní či nářadí v rámci poskytování služeb, které ohrožuje nebo poškozuje majetek objednatele nebo majetek a zdraví třetích osob ve výši: 5 000,- Kč za jedno objednatelem zjištěné použití mechanizačních prostředků, nástrojů, náčiní či nářadí v nevyhovujícím (závadném) stavu.</w:t>
      </w:r>
    </w:p>
    <w:p w:rsidR="00000000" w:rsidDel="00000000" w:rsidP="00000000" w:rsidRDefault="00000000" w:rsidRPr="00000000" w14:paraId="0000007F">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bookmarkStart w:colFirst="0" w:colLast="0" w:name="_heading=h.2xcytpi" w:id="22"/>
      <w:bookmarkEnd w:id="22"/>
      <w:r w:rsidDel="00000000" w:rsidR="00000000" w:rsidRPr="00000000">
        <w:rPr>
          <w:rtl w:val="0"/>
        </w:rPr>
        <w:t xml:space="preserve">Zhotovitel je povinen uhradit smluvní pokutu za nedodržení ustanovení v bodě 1.11 čl. VII ve výši 5 000 Kč za nedodržení termínu za každý den prodlení a v případě nedoložení evidence včetně dokladů prokazujících využití či likvidaci odpadu vzniklého plněním této zakázky ve výši 15 000 Kč za každý jednotlivý případ.</w:t>
      </w:r>
      <w:r w:rsidDel="00000000" w:rsidR="00000000" w:rsidRPr="00000000">
        <w:rPr>
          <w:rtl w:val="0"/>
        </w:rPr>
      </w:r>
    </w:p>
    <w:p w:rsidR="00000000" w:rsidDel="00000000" w:rsidP="00000000" w:rsidRDefault="00000000" w:rsidRPr="00000000" w14:paraId="00000080">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Smluvní pokutu je zhotovitel povinen uhradit převodem na účet objednatele do 5 dnů od doručení písemného oznámení o uplatnění smluvní pokuty. V oznámení uvede objednatel výši smluvní pokuty a specifikaci porušení povinnosti zakládající nárok na smluvní pokutu. Nedojde-li k řádnému splnění povinnosti nebo odstranění následků porušení povinnosti ani po uplatnění smluvní pokuty, lze smluvní pokutu ve stejné výši ukládat opakovaně. Smluvní pokutu je oprávněn objednatel jednostranně započíst na plnění poskytovaná zhotoviteli.</w:t>
      </w:r>
    </w:p>
    <w:p w:rsidR="00000000" w:rsidDel="00000000" w:rsidP="00000000" w:rsidRDefault="00000000" w:rsidRPr="00000000" w14:paraId="00000081">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60" w:before="0" w:line="240" w:lineRule="auto"/>
        <w:ind w:left="426" w:right="0" w:hanging="42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Objednatel má nárok na náhradu škody, která mu vznikne v důsledku porušení povinnosti, na kterou se vztahuje smluvní pokuta, a to v plném rozsahu vedle nároku na smluvní pokutu.</w:t>
      </w:r>
    </w:p>
    <w:p w:rsidR="00000000" w:rsidDel="00000000" w:rsidP="00000000" w:rsidRDefault="00000000" w:rsidRPr="00000000" w14:paraId="00000082">
      <w:pPr>
        <w:pStyle w:val="Heading1"/>
        <w:numPr>
          <w:ilvl w:val="0"/>
          <w:numId w:val="9"/>
        </w:numPr>
        <w:ind w:left="810" w:hanging="720"/>
        <w:jc w:val="center"/>
      </w:pPr>
      <w:r w:rsidDel="00000000" w:rsidR="00000000" w:rsidRPr="00000000">
        <w:rPr>
          <w:color w:val="000000"/>
          <w:rtl w:val="0"/>
        </w:rPr>
        <w:t xml:space="preserve">Součinnost a vzájemná komunikace</w:t>
      </w:r>
    </w:p>
    <w:p w:rsidR="00000000" w:rsidDel="00000000" w:rsidP="00000000" w:rsidRDefault="00000000" w:rsidRPr="00000000" w14:paraId="00000083">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se zavazuje provádět plnění operativně dle pokynů objednatele dle této smlouvy a zejména z Přílohy č. 3 - harmonogram.</w:t>
      </w:r>
    </w:p>
    <w:p w:rsidR="00000000" w:rsidDel="00000000" w:rsidP="00000000" w:rsidRDefault="00000000" w:rsidRPr="00000000" w14:paraId="00000084">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Smluvní strany se zavazují poskytovat si veškeré informace a vzájemně spolupracovat pro řádné plnění svých závazků vyplývajících z této smlouvy a obecně závazných předpisů. </w:t>
      </w:r>
    </w:p>
    <w:p w:rsidR="00000000" w:rsidDel="00000000" w:rsidP="00000000" w:rsidRDefault="00000000" w:rsidRPr="00000000" w14:paraId="00000085">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Veškerá komunikace mezi smluvními stranami bude probíhat prostřednictvím oprávněných osobu vedených v této smlouvě.</w:t>
      </w:r>
    </w:p>
    <w:p w:rsidR="00000000" w:rsidDel="00000000" w:rsidP="00000000" w:rsidRDefault="00000000" w:rsidRPr="00000000" w14:paraId="00000086">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v </w:t>
      </w:r>
      <w:hyperlink w:anchor="_heading=h.49x2ik5">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článku I.</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této smlouvy, není-li smluvními stranami dohodnuto nebo touto smlouvou stanoveno jinak.</w:t>
      </w:r>
    </w:p>
    <w:p w:rsidR="00000000" w:rsidDel="00000000" w:rsidP="00000000" w:rsidRDefault="00000000" w:rsidRPr="00000000" w14:paraId="00000087">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Oznámení se považují za doručená třetí pracovní den po jejich prokazatelném odeslání.</w:t>
      </w:r>
    </w:p>
    <w:p w:rsidR="00000000" w:rsidDel="00000000" w:rsidP="00000000" w:rsidRDefault="00000000" w:rsidRPr="00000000" w14:paraId="00000088">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Smluvní strany se zavazují, že v případě změny svého sídla budou o této změně druhou smluvní stranu informovat nejpozději do tří pracovních dnů.</w:t>
      </w:r>
    </w:p>
    <w:p w:rsidR="00000000" w:rsidDel="00000000" w:rsidP="00000000" w:rsidRDefault="00000000" w:rsidRPr="00000000" w14:paraId="00000089">
      <w:pPr>
        <w:pStyle w:val="Heading1"/>
        <w:numPr>
          <w:ilvl w:val="0"/>
          <w:numId w:val="9"/>
        </w:numPr>
        <w:ind w:left="810" w:hanging="720"/>
        <w:jc w:val="center"/>
      </w:pPr>
      <w:r w:rsidDel="00000000" w:rsidR="00000000" w:rsidRPr="00000000">
        <w:rPr>
          <w:color w:val="000000"/>
          <w:rtl w:val="0"/>
        </w:rPr>
        <w:t xml:space="preserve">Ukončení smlouvy</w:t>
      </w:r>
    </w:p>
    <w:p w:rsidR="00000000" w:rsidDel="00000000" w:rsidP="00000000" w:rsidRDefault="00000000" w:rsidRPr="00000000" w14:paraId="0000008A">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Obě smluvní strany mají právo odstoupit od této smlouvy v případě, že druhá smluvní strana podstatným způsobem poruší některou povinnost plynoucí ji ze smlouvy.</w:t>
      </w:r>
    </w:p>
    <w:p w:rsidR="00000000" w:rsidDel="00000000" w:rsidP="00000000" w:rsidRDefault="00000000" w:rsidRPr="00000000" w14:paraId="0000008B">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Objednatel je oprávněn od smlouvy odstoupit v případě, že:</w:t>
      </w:r>
    </w:p>
    <w:p w:rsidR="00000000" w:rsidDel="00000000" w:rsidP="00000000" w:rsidRDefault="00000000" w:rsidRPr="00000000" w14:paraId="0000008C">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jemu nebo 3. osobě způsobí při výkonu své činnosti dle této smlouvy mimořádnou škodu (zejména značná škoda na majetku, zdraví osob nebo značná škoda ekologického charakteru);</w:t>
      </w:r>
    </w:p>
    <w:p w:rsidR="00000000" w:rsidDel="00000000" w:rsidP="00000000" w:rsidRDefault="00000000" w:rsidRPr="00000000" w14:paraId="0000008D">
      <w:pPr>
        <w:keepNext w:val="0"/>
        <w:keepLines w:val="0"/>
        <w:widowControl w:val="1"/>
        <w:numPr>
          <w:ilvl w:val="0"/>
          <w:numId w:val="2"/>
        </w:numPr>
        <w:pBdr>
          <w:top w:space="0" w:sz="0" w:val="nil"/>
          <w:left w:space="0" w:sz="0" w:val="nil"/>
          <w:bottom w:space="0" w:sz="0" w:val="nil"/>
          <w:right w:space="0" w:sz="0" w:val="nil"/>
          <w:between w:space="0" w:sz="0" w:val="nil"/>
        </w:pBdr>
        <w:shd w:fill="auto" w:val="clear"/>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přes předchozí výzvy objednatele se v plnění zhotovitele opakovaně vyskytnou shodné nebo obdobné závady;</w:t>
      </w:r>
    </w:p>
    <w:p w:rsidR="00000000" w:rsidDel="00000000" w:rsidP="00000000" w:rsidRDefault="00000000" w:rsidRPr="00000000" w14:paraId="0000008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ani na základě opakované výzvy objednatele k odstranění vad plnění, případně následků vad plnění, tyto v přiměřené lhůtě neodstraní;</w:t>
      </w:r>
    </w:p>
    <w:p w:rsidR="00000000" w:rsidDel="00000000" w:rsidP="00000000" w:rsidRDefault="00000000" w:rsidRPr="00000000" w14:paraId="0000008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nedoloží k výzvě objednatele ve stanovené lhůtě doklady prokazující, že služby dle této smlouvy jsou plněny osobami uvedenými v </w:t>
      </w:r>
      <w:hyperlink w:anchor="_heading=h.4i7ojhp">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čl. IX</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této smlouvy.</w:t>
      </w:r>
    </w:p>
    <w:p w:rsidR="00000000" w:rsidDel="00000000" w:rsidP="00000000" w:rsidRDefault="00000000" w:rsidRPr="00000000" w14:paraId="00000090">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Smlouvu je možné ukončit písemnou dohodou obou smluvních stran kdykoli i v průběhu platnosti této smlouvy.</w:t>
      </w:r>
    </w:p>
    <w:p w:rsidR="00000000" w:rsidDel="00000000" w:rsidP="00000000" w:rsidRDefault="00000000" w:rsidRPr="00000000" w14:paraId="00000091">
      <w:pPr>
        <w:pStyle w:val="Heading1"/>
        <w:numPr>
          <w:ilvl w:val="0"/>
          <w:numId w:val="9"/>
        </w:numPr>
        <w:ind w:left="810" w:hanging="720"/>
        <w:jc w:val="center"/>
      </w:pPr>
      <w:r w:rsidDel="00000000" w:rsidR="00000000" w:rsidRPr="00000000">
        <w:rPr>
          <w:color w:val="000000"/>
          <w:rtl w:val="0"/>
        </w:rPr>
        <w:t xml:space="preserve">Ostatní ujednání</w:t>
      </w:r>
    </w:p>
    <w:p w:rsidR="00000000" w:rsidDel="00000000" w:rsidP="00000000" w:rsidRDefault="00000000" w:rsidRPr="00000000" w14:paraId="0000009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Objednatel si vyhrazuje v souladu s § 100 odst. 2 ZZVZ v případě ukončení smluvního vztahu jinak než jeho splněním, tj. předčasným ukončením využít možnosti a oslovit účastníka, který se umístil v hodnocení na druhém místě a splnil podmínky kvalifikačních předpokladů v rámci této veřejné zakázky a vyzvat ho k dokončení předmětu plnění za podmínek jím deklarovaných v zadávacím řízení. Toto vše za podmínky, že součástí ukončení smluvního závazku mohou být uplatněna sankční ujednání proti původnímu zhotoviteli a s tím, že účastník, který byl vyhodnocen, jako druhý v pořadí bude akceptovat podmínky jím uvedené v nabídce. Toto vše může zadavatel uplatnit nejpozději do 6 měsíců ode dne uzavření této smlouvy.</w:t>
      </w:r>
    </w:p>
    <w:p w:rsidR="00000000" w:rsidDel="00000000" w:rsidP="00000000" w:rsidRDefault="00000000" w:rsidRPr="00000000" w14:paraId="0000009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Tato smlouva bude veřejně přístupná. Zejména bude zveřejněna v Informačním systému registru smluv a na profilu zadavatele po podpisu této smlouvy oběma smluvními stranami.</w:t>
      </w:r>
    </w:p>
    <w:p w:rsidR="00000000" w:rsidDel="00000000" w:rsidP="00000000" w:rsidRDefault="00000000" w:rsidRPr="00000000" w14:paraId="0000009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Zhotovitel si je vědom skutečnosti, že Objednatel má zájem o plnění předmětu této smlouvy dle zásad odpovědného zadávání veřejných zakázek. Zhotovitel se proto výslovně zavazuje při realizaci této smlouvy dodržovat legální zaměstnávání, férové a důstojné pracovní podmínky, odpovídající úroveň bezpečnosti práce pro všechny osoby, které se budou na plnění předmětu veřejné zakázky podílet a případně další požadavky na společenskou a environmentální odpovědnost a udržitelnost uvedené v obchodních a jiných smluvních podmínkách; splnění uvedených požadavků zajistí účastník i u svých poddodavatelů.</w:t>
      </w:r>
    </w:p>
    <w:p w:rsidR="00000000" w:rsidDel="00000000" w:rsidP="00000000" w:rsidRDefault="00000000" w:rsidRPr="00000000" w14:paraId="0000009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Smluvní strany prohlašují, že jsou způsobilé k právním úkonům, a že tato smlouva byla sepsána dle jejich svobodně a vážně projevené vůle, nikoli v tísni za nápadně nevýhodných podmínek.</w:t>
      </w:r>
    </w:p>
    <w:p w:rsidR="00000000" w:rsidDel="00000000" w:rsidP="00000000" w:rsidRDefault="00000000" w:rsidRPr="00000000" w14:paraId="0000009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Smluvní strany potvrzují rovněž převzetí všech dokumentů nebo podkladů, ať už uvedených nebo neuvedených v této smlouvě, vyžadovaných k řádnému provedení plnění dle této smlouvy. </w:t>
      </w:r>
    </w:p>
    <w:p w:rsidR="00000000" w:rsidDel="00000000" w:rsidP="00000000" w:rsidRDefault="00000000" w:rsidRPr="00000000" w14:paraId="00000097">
      <w:pPr>
        <w:pStyle w:val="Heading1"/>
        <w:numPr>
          <w:ilvl w:val="0"/>
          <w:numId w:val="9"/>
        </w:numPr>
        <w:ind w:left="810" w:hanging="720"/>
        <w:jc w:val="center"/>
      </w:pPr>
      <w:r w:rsidDel="00000000" w:rsidR="00000000" w:rsidRPr="00000000">
        <w:rPr>
          <w:color w:val="000000"/>
          <w:rtl w:val="0"/>
        </w:rPr>
        <w:t xml:space="preserve">Závěrečná ustanovení</w:t>
      </w:r>
    </w:p>
    <w:p w:rsidR="00000000" w:rsidDel="00000000" w:rsidP="00000000" w:rsidRDefault="00000000" w:rsidRPr="00000000" w14:paraId="00000098">
      <w:pPr>
        <w:numPr>
          <w:ilvl w:val="0"/>
          <w:numId w:val="12"/>
        </w:numPr>
        <w:spacing w:after="120" w:lineRule="auto"/>
        <w:ind w:left="360" w:hanging="360"/>
        <w:rPr/>
      </w:pPr>
      <w:r w:rsidDel="00000000" w:rsidR="00000000" w:rsidRPr="00000000">
        <w:rPr>
          <w:rtl w:val="0"/>
        </w:rPr>
        <w:t xml:space="preserve">Smlouvu lze měnit nebo doplňovat pouze písemnými dodatky podepsanými oprávněnými zástupci obou smluvních stran. </w:t>
      </w:r>
    </w:p>
    <w:p w:rsidR="00000000" w:rsidDel="00000000" w:rsidP="00000000" w:rsidRDefault="00000000" w:rsidRPr="00000000" w14:paraId="00000099">
      <w:pPr>
        <w:numPr>
          <w:ilvl w:val="0"/>
          <w:numId w:val="12"/>
        </w:numPr>
        <w:spacing w:after="120" w:lineRule="auto"/>
        <w:ind w:left="360" w:hanging="360"/>
        <w:rPr/>
      </w:pPr>
      <w:r w:rsidDel="00000000" w:rsidR="00000000" w:rsidRPr="00000000">
        <w:rPr>
          <w:rtl w:val="0"/>
        </w:rPr>
        <w:t xml:space="preserve">V náležitostech, které nejsou touto smlouvou včetně všech jejích jednotlivých příloh výslovně řešeny, platí příslušná ustanovení občanského zákoníku v platném znění ke dni uzavření smlouvy.</w:t>
      </w:r>
    </w:p>
    <w:p w:rsidR="00000000" w:rsidDel="00000000" w:rsidP="00000000" w:rsidRDefault="00000000" w:rsidRPr="00000000" w14:paraId="0000009A">
      <w:pPr>
        <w:numPr>
          <w:ilvl w:val="0"/>
          <w:numId w:val="12"/>
        </w:numPr>
        <w:spacing w:after="120" w:lineRule="auto"/>
        <w:ind w:left="360" w:hanging="360"/>
        <w:rPr/>
      </w:pPr>
      <w:r w:rsidDel="00000000" w:rsidR="00000000" w:rsidRPr="00000000">
        <w:rPr>
          <w:rtl w:val="0"/>
        </w:rPr>
        <w:t xml:space="preserve">Pokud by se kterékoliv z ustanovení této smlouvy stalo podle platného práva v jakémkoliv ohledu neplatným, neúčinným nebo protiprávním, nebude tím dotčena nebo ovlivněna platnost, účinnost nebo právní bezvadnost ostatních ustanovení smlouvy. Jakákoliv vada této smlouvy, která by měla původ v takové neplatnosti nebo neúčinnosti, bude dodatečně zhojena výkladem této smlouvy, který musí respektovat ujednání a zájem smluvních stran. Zhotovitel je podle ustanovení § 2 písm. e) a § 13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nebo z veřejné finanční podpory v rozsahu nezbytném pro ověření příslušné operace. </w:t>
      </w:r>
    </w:p>
    <w:p w:rsidR="00000000" w:rsidDel="00000000" w:rsidP="00000000" w:rsidRDefault="00000000" w:rsidRPr="00000000" w14:paraId="0000009B">
      <w:pPr>
        <w:numPr>
          <w:ilvl w:val="0"/>
          <w:numId w:val="12"/>
        </w:numPr>
        <w:spacing w:after="120" w:lineRule="auto"/>
        <w:ind w:left="360" w:hanging="360"/>
        <w:rPr/>
      </w:pPr>
      <w:r w:rsidDel="00000000" w:rsidR="00000000" w:rsidRPr="00000000">
        <w:rPr>
          <w:rtl w:val="0"/>
        </w:rPr>
        <w:t xml:space="preserve">Tato smlouva nabývá platnosti dnem podpisu oprávněnými zástupci obou smluvních stran, účinnosti pak smlouva nabývá až dnem zveřejnění v registru smluv dle zákona č. 340/2015 Sb., ve znění pozdějších předpisů. Smlouva bude podepisována elektronicky.</w:t>
      </w:r>
    </w:p>
    <w:p w:rsidR="00000000" w:rsidDel="00000000" w:rsidP="00000000" w:rsidRDefault="00000000" w:rsidRPr="00000000" w14:paraId="0000009C">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 důkaz bezvýhradného souhlasu se všemi ustanoveními této smlouvy připojují smluvní strany, po jejím důkladném přečtení své podpisy.</w:t>
      </w:r>
    </w:p>
    <w:p w:rsidR="00000000" w:rsidDel="00000000" w:rsidP="00000000" w:rsidRDefault="00000000" w:rsidRPr="00000000" w14:paraId="0000009D">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60" w:before="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Tato smlouva byla schválena radou objednatele dne  21.1.2021 usnesením č. RM 21 01A 36 04, zadání veřejné zakázky usnesením č. RM 2xx dne xxx.</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w:t>
        <w:tab/>
        <w:tab/>
        <w:tab/>
        <w:t xml:space="preserve">    </w:t>
        <w:tab/>
        <w:tab/>
        <w:t xml:space="preserve">       ________________________</w:t>
      </w:r>
    </w:p>
    <w:p w:rsidR="00000000" w:rsidDel="00000000" w:rsidP="00000000" w:rsidRDefault="00000000" w:rsidRPr="00000000" w14:paraId="000000A4">
      <w:pPr>
        <w:spacing w:after="0" w:lineRule="auto"/>
        <w:rPr>
          <w:vertAlign w:val="superscript"/>
        </w:rPr>
      </w:pPr>
      <w:r w:rsidDel="00000000" w:rsidR="00000000" w:rsidRPr="00000000">
        <w:rPr>
          <w:vertAlign w:val="superscript"/>
          <w:rtl w:val="0"/>
        </w:rPr>
        <w:t xml:space="preserve">Zhotovitel</w:t>
        <w:tab/>
        <w:tab/>
        <w:tab/>
        <w:tab/>
        <w:tab/>
        <w:tab/>
        <w:tab/>
        <w:tab/>
        <w:tab/>
        <w:t xml:space="preserve">Objednatel</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spacing w:after="120" w:lineRule="auto"/>
        <w:rPr/>
      </w:pPr>
      <w:r w:rsidDel="00000000" w:rsidR="00000000" w:rsidRPr="00000000">
        <w:rPr>
          <w:rtl w:val="0"/>
        </w:rPr>
        <w:t xml:space="preserve">Nedílnou součástí této smlouvy jsou a budou tyto přílohy: </w:t>
      </w:r>
    </w:p>
    <w:p w:rsidR="00000000" w:rsidDel="00000000" w:rsidP="00000000" w:rsidRDefault="00000000" w:rsidRPr="00000000" w14:paraId="000000AA">
      <w:pPr>
        <w:pStyle w:val="Heading2"/>
        <w:spacing w:before="0" w:lineRule="auto"/>
        <w:rPr>
          <w:b w:val="0"/>
        </w:rPr>
      </w:pPr>
      <w:r w:rsidDel="00000000" w:rsidR="00000000" w:rsidRPr="00000000">
        <w:rPr>
          <w:b w:val="0"/>
          <w:rtl w:val="0"/>
        </w:rPr>
        <w:t xml:space="preserve">Příloha č. 1 </w:t>
        <w:tab/>
        <w:t xml:space="preserve">zadávací dokumentace </w:t>
      </w:r>
    </w:p>
    <w:p w:rsidR="00000000" w:rsidDel="00000000" w:rsidP="00000000" w:rsidRDefault="00000000" w:rsidRPr="00000000" w14:paraId="000000AB">
      <w:pPr>
        <w:pStyle w:val="Heading2"/>
        <w:spacing w:before="0" w:lineRule="auto"/>
        <w:rPr>
          <w:b w:val="0"/>
        </w:rPr>
      </w:pPr>
      <w:bookmarkStart w:colFirst="0" w:colLast="0" w:name="_heading=h.1ci93xb" w:id="23"/>
      <w:bookmarkEnd w:id="23"/>
      <w:r w:rsidDel="00000000" w:rsidR="00000000" w:rsidRPr="00000000">
        <w:rPr>
          <w:b w:val="0"/>
          <w:rtl w:val="0"/>
        </w:rPr>
        <w:t xml:space="preserve">Příloha č. 2 </w:t>
        <w:tab/>
        <w:t xml:space="preserve">ceník (výkaz výměr)</w:t>
      </w:r>
    </w:p>
    <w:p w:rsidR="00000000" w:rsidDel="00000000" w:rsidP="00000000" w:rsidRDefault="00000000" w:rsidRPr="00000000" w14:paraId="000000AC">
      <w:pPr>
        <w:pStyle w:val="Heading2"/>
        <w:spacing w:before="0" w:lineRule="auto"/>
        <w:rPr>
          <w:b w:val="0"/>
        </w:rPr>
      </w:pPr>
      <w:bookmarkStart w:colFirst="0" w:colLast="0" w:name="_heading=h.3whwml4" w:id="24"/>
      <w:bookmarkEnd w:id="24"/>
      <w:r w:rsidDel="00000000" w:rsidR="00000000" w:rsidRPr="00000000">
        <w:rPr>
          <w:b w:val="0"/>
          <w:rtl w:val="0"/>
        </w:rPr>
        <w:t xml:space="preserve">Příloha č. 3 </w:t>
        <w:tab/>
        <w:t xml:space="preserve">harmonogram a tabulky; </w:t>
      </w:r>
    </w:p>
    <w:p w:rsidR="00000000" w:rsidDel="00000000" w:rsidP="00000000" w:rsidRDefault="00000000" w:rsidRPr="00000000" w14:paraId="000000AD">
      <w:pPr>
        <w:pStyle w:val="Heading2"/>
        <w:spacing w:before="0" w:lineRule="auto"/>
        <w:rPr>
          <w:b w:val="0"/>
        </w:rPr>
      </w:pPr>
      <w:bookmarkStart w:colFirst="0" w:colLast="0" w:name="_heading=h.2bn6wsx" w:id="25"/>
      <w:bookmarkEnd w:id="25"/>
      <w:r w:rsidDel="00000000" w:rsidR="00000000" w:rsidRPr="00000000">
        <w:rPr>
          <w:b w:val="0"/>
          <w:rtl w:val="0"/>
        </w:rPr>
        <w:t xml:space="preserve">Příloha č. 4 </w:t>
        <w:tab/>
        <w:t xml:space="preserve">mapové podklady</w:t>
      </w:r>
    </w:p>
    <w:p w:rsidR="00000000" w:rsidDel="00000000" w:rsidP="00000000" w:rsidRDefault="00000000" w:rsidRPr="00000000" w14:paraId="000000AE">
      <w:pPr>
        <w:rPr/>
      </w:pPr>
      <w:bookmarkStart w:colFirst="0" w:colLast="0" w:name="_heading=h.qsh70q" w:id="26"/>
      <w:bookmarkEnd w:id="26"/>
      <w:r w:rsidDel="00000000" w:rsidR="00000000" w:rsidRPr="00000000">
        <w:rPr>
          <w:rtl w:val="0"/>
        </w:rPr>
      </w:r>
    </w:p>
    <w:sectPr>
      <w:footerReference r:id="rId9"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6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ab/>
      <w:tab/>
    </w: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z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První kontrolní den se koná v každém kalendářním roce první týden v únoru. Kontrolní den je kontrola provedených prací v místě jejich provedení a zadání požadavků za účasti dodavatele. Konat se bude vždy ve od 9 – 14:30hod. nebo dle dohody zadavatele a dodavatele. Kontrolní dny budou probíhat pravidelně v těchto termínech do 31.12. </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decimal"/>
      <w:lvlText w:val="%1.%2."/>
      <w:lvlJc w:val="left"/>
      <w:pPr>
        <w:ind w:left="716" w:hanging="432.0000000000001"/>
      </w:pPr>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152" w:hanging="432"/>
      </w:pPr>
      <w:rPr>
        <w:rFonts w:ascii="Noto Sans Symbols" w:cs="Noto Sans Symbols" w:eastAsia="Noto Sans Symbols" w:hAnsi="Noto Sans Symbols"/>
      </w:rPr>
    </w:lvl>
    <w:lvl w:ilvl="2">
      <w:start w:val="1"/>
      <w:numFmt w:val="decimal"/>
      <w:lvlText w:val="●.●.%3."/>
      <w:lvlJc w:val="left"/>
      <w:pPr>
        <w:ind w:left="1584" w:hanging="504"/>
      </w:pPr>
      <w:rPr/>
    </w:lvl>
    <w:lvl w:ilvl="3">
      <w:start w:val="1"/>
      <w:numFmt w:val="decimal"/>
      <w:lvlText w:val="●.●.%3.%4."/>
      <w:lvlJc w:val="left"/>
      <w:pPr>
        <w:ind w:left="2088" w:hanging="648"/>
      </w:pPr>
      <w:rPr/>
    </w:lvl>
    <w:lvl w:ilvl="4">
      <w:start w:val="1"/>
      <w:numFmt w:val="decimal"/>
      <w:lvlText w:val="●.●.%3.%4.%5."/>
      <w:lvlJc w:val="left"/>
      <w:pPr>
        <w:ind w:left="2592" w:hanging="792"/>
      </w:pPr>
      <w:rPr/>
    </w:lvl>
    <w:lvl w:ilvl="5">
      <w:start w:val="1"/>
      <w:numFmt w:val="decimal"/>
      <w:lvlText w:val="●.●.%3.%4.%5.%6."/>
      <w:lvlJc w:val="left"/>
      <w:pPr>
        <w:ind w:left="3096" w:hanging="935.9999999999995"/>
      </w:pPr>
      <w:rPr/>
    </w:lvl>
    <w:lvl w:ilvl="6">
      <w:start w:val="1"/>
      <w:numFmt w:val="decimal"/>
      <w:lvlText w:val="●.●.%3.%4.%5.%6.%7."/>
      <w:lvlJc w:val="left"/>
      <w:pPr>
        <w:ind w:left="3600" w:hanging="1080"/>
      </w:pPr>
      <w:rPr/>
    </w:lvl>
    <w:lvl w:ilvl="7">
      <w:start w:val="1"/>
      <w:numFmt w:val="decimal"/>
      <w:lvlText w:val="●.●.%3.%4.%5.%6.%7.%8."/>
      <w:lvlJc w:val="left"/>
      <w:pPr>
        <w:ind w:left="4104" w:hanging="1224"/>
      </w:pPr>
      <w:rPr/>
    </w:lvl>
    <w:lvl w:ilvl="8">
      <w:start w:val="1"/>
      <w:numFmt w:val="decimal"/>
      <w:lvlText w:val="●.●.%3.%4.%5.%6.%7.%8.%9."/>
      <w:lvlJc w:val="left"/>
      <w:pPr>
        <w:ind w:left="4680" w:hanging="1440"/>
      </w:pPr>
      <w:rPr/>
    </w:lvl>
  </w:abstractNum>
  <w:abstractNum w:abstractNumId="3">
    <w:lvl w:ilvl="0">
      <w:start w:val="1"/>
      <w:numFmt w:val="decimal"/>
      <w:lvlText w:val="%1."/>
      <w:lvlJc w:val="left"/>
      <w:pPr>
        <w:ind w:left="360" w:hanging="360"/>
      </w:pPr>
      <w:rPr>
        <w:b w:val="0"/>
      </w:rPr>
    </w:lvl>
    <w:lvl w:ilvl="1">
      <w:start w:val="1"/>
      <w:numFmt w:val="lowerLetter"/>
      <w:lvlText w:val="%2."/>
      <w:lvlJc w:val="left"/>
      <w:pPr>
        <w:ind w:left="906" w:hanging="360"/>
      </w:pPr>
      <w:rPr/>
    </w:lvl>
    <w:lvl w:ilvl="2">
      <w:start w:val="1"/>
      <w:numFmt w:val="lowerRoman"/>
      <w:lvlText w:val="%3."/>
      <w:lvlJc w:val="right"/>
      <w:pPr>
        <w:ind w:left="1626" w:hanging="180"/>
      </w:pPr>
      <w:rPr/>
    </w:lvl>
    <w:lvl w:ilvl="3">
      <w:start w:val="1"/>
      <w:numFmt w:val="decimal"/>
      <w:lvlText w:val="%4."/>
      <w:lvlJc w:val="left"/>
      <w:pPr>
        <w:ind w:left="2346" w:hanging="360"/>
      </w:pPr>
      <w:rPr/>
    </w:lvl>
    <w:lvl w:ilvl="4">
      <w:start w:val="1"/>
      <w:numFmt w:val="lowerLetter"/>
      <w:lvlText w:val="%5."/>
      <w:lvlJc w:val="left"/>
      <w:pPr>
        <w:ind w:left="3066" w:hanging="360"/>
      </w:pPr>
      <w:rPr/>
    </w:lvl>
    <w:lvl w:ilvl="5">
      <w:start w:val="1"/>
      <w:numFmt w:val="lowerRoman"/>
      <w:lvlText w:val="%6."/>
      <w:lvlJc w:val="right"/>
      <w:pPr>
        <w:ind w:left="3786" w:hanging="180"/>
      </w:pPr>
      <w:rPr/>
    </w:lvl>
    <w:lvl w:ilvl="6">
      <w:start w:val="1"/>
      <w:numFmt w:val="decimal"/>
      <w:lvlText w:val="%7."/>
      <w:lvlJc w:val="left"/>
      <w:pPr>
        <w:ind w:left="4506" w:hanging="360"/>
      </w:pPr>
      <w:rPr/>
    </w:lvl>
    <w:lvl w:ilvl="7">
      <w:start w:val="1"/>
      <w:numFmt w:val="lowerLetter"/>
      <w:lvlText w:val="%8."/>
      <w:lvlJc w:val="left"/>
      <w:pPr>
        <w:ind w:left="5226" w:hanging="360"/>
      </w:pPr>
      <w:rPr/>
    </w:lvl>
    <w:lvl w:ilvl="8">
      <w:start w:val="1"/>
      <w:numFmt w:val="lowerRoman"/>
      <w:lvlText w:val="%9."/>
      <w:lvlJc w:val="right"/>
      <w:pPr>
        <w:ind w:left="5946" w:hanging="180"/>
      </w:pPr>
      <w:rPr/>
    </w:lvl>
  </w:abstractNum>
  <w:abstractNum w:abstractNumId="4">
    <w:lvl w:ilvl="0">
      <w:start w:val="1"/>
      <w:numFmt w:val="decimal"/>
      <w:lvlText w:val="%1."/>
      <w:lvlJc w:val="left"/>
      <w:pPr>
        <w:ind w:left="360" w:hanging="360"/>
      </w:pPr>
      <w:rPr/>
    </w:lvl>
    <w:lvl w:ilvl="1">
      <w:start w:val="1"/>
      <w:numFmt w:val="lowerLetter"/>
      <w:lvlText w:val="%2."/>
      <w:lvlJc w:val="left"/>
      <w:pPr>
        <w:ind w:left="906" w:hanging="360"/>
      </w:pPr>
      <w:rPr/>
    </w:lvl>
    <w:lvl w:ilvl="2">
      <w:start w:val="1"/>
      <w:numFmt w:val="lowerRoman"/>
      <w:lvlText w:val="%3."/>
      <w:lvlJc w:val="right"/>
      <w:pPr>
        <w:ind w:left="1626" w:hanging="180"/>
      </w:pPr>
      <w:rPr/>
    </w:lvl>
    <w:lvl w:ilvl="3">
      <w:start w:val="1"/>
      <w:numFmt w:val="decimal"/>
      <w:lvlText w:val="%4."/>
      <w:lvlJc w:val="left"/>
      <w:pPr>
        <w:ind w:left="2346" w:hanging="360"/>
      </w:pPr>
      <w:rPr/>
    </w:lvl>
    <w:lvl w:ilvl="4">
      <w:start w:val="1"/>
      <w:numFmt w:val="lowerLetter"/>
      <w:lvlText w:val="%5."/>
      <w:lvlJc w:val="left"/>
      <w:pPr>
        <w:ind w:left="3066" w:hanging="360"/>
      </w:pPr>
      <w:rPr/>
    </w:lvl>
    <w:lvl w:ilvl="5">
      <w:start w:val="1"/>
      <w:numFmt w:val="lowerRoman"/>
      <w:lvlText w:val="%6."/>
      <w:lvlJc w:val="right"/>
      <w:pPr>
        <w:ind w:left="3786" w:hanging="180"/>
      </w:pPr>
      <w:rPr/>
    </w:lvl>
    <w:lvl w:ilvl="6">
      <w:start w:val="1"/>
      <w:numFmt w:val="decimal"/>
      <w:lvlText w:val="%7."/>
      <w:lvlJc w:val="left"/>
      <w:pPr>
        <w:ind w:left="4506" w:hanging="360"/>
      </w:pPr>
      <w:rPr/>
    </w:lvl>
    <w:lvl w:ilvl="7">
      <w:start w:val="1"/>
      <w:numFmt w:val="lowerLetter"/>
      <w:lvlText w:val="%8."/>
      <w:lvlJc w:val="left"/>
      <w:pPr>
        <w:ind w:left="5226" w:hanging="360"/>
      </w:pPr>
      <w:rPr/>
    </w:lvl>
    <w:lvl w:ilvl="8">
      <w:start w:val="1"/>
      <w:numFmt w:val="lowerRoman"/>
      <w:lvlText w:val="%9."/>
      <w:lvlJc w:val="right"/>
      <w:pPr>
        <w:ind w:left="5946" w:hanging="180"/>
      </w:pPr>
      <w:rPr/>
    </w:lvl>
  </w:abstractNum>
  <w:abstractNum w:abstractNumId="5">
    <w:lvl w:ilvl="0">
      <w:start w:val="1"/>
      <w:numFmt w:val="decimal"/>
      <w:lvlText w:val="%1."/>
      <w:lvlJc w:val="left"/>
      <w:pPr>
        <w:ind w:left="360" w:hanging="360"/>
      </w:pPr>
      <w:rPr>
        <w:b w:val="0"/>
      </w:rPr>
    </w:lvl>
    <w:lvl w:ilvl="1">
      <w:start w:val="1"/>
      <w:numFmt w:val="lowerLetter"/>
      <w:lvlText w:val="%2."/>
      <w:lvlJc w:val="left"/>
      <w:pPr>
        <w:ind w:left="906" w:hanging="360"/>
      </w:pPr>
      <w:rPr/>
    </w:lvl>
    <w:lvl w:ilvl="2">
      <w:start w:val="1"/>
      <w:numFmt w:val="lowerRoman"/>
      <w:lvlText w:val="%3."/>
      <w:lvlJc w:val="right"/>
      <w:pPr>
        <w:ind w:left="1626" w:hanging="180"/>
      </w:pPr>
      <w:rPr/>
    </w:lvl>
    <w:lvl w:ilvl="3">
      <w:start w:val="1"/>
      <w:numFmt w:val="decimal"/>
      <w:lvlText w:val="%4."/>
      <w:lvlJc w:val="left"/>
      <w:pPr>
        <w:ind w:left="2346" w:hanging="360"/>
      </w:pPr>
      <w:rPr/>
    </w:lvl>
    <w:lvl w:ilvl="4">
      <w:start w:val="1"/>
      <w:numFmt w:val="lowerLetter"/>
      <w:lvlText w:val="%5."/>
      <w:lvlJc w:val="left"/>
      <w:pPr>
        <w:ind w:left="3066" w:hanging="360"/>
      </w:pPr>
      <w:rPr/>
    </w:lvl>
    <w:lvl w:ilvl="5">
      <w:start w:val="1"/>
      <w:numFmt w:val="lowerRoman"/>
      <w:lvlText w:val="%6."/>
      <w:lvlJc w:val="right"/>
      <w:pPr>
        <w:ind w:left="3786" w:hanging="180"/>
      </w:pPr>
      <w:rPr/>
    </w:lvl>
    <w:lvl w:ilvl="6">
      <w:start w:val="1"/>
      <w:numFmt w:val="decimal"/>
      <w:lvlText w:val="%7."/>
      <w:lvlJc w:val="left"/>
      <w:pPr>
        <w:ind w:left="4506" w:hanging="360"/>
      </w:pPr>
      <w:rPr/>
    </w:lvl>
    <w:lvl w:ilvl="7">
      <w:start w:val="1"/>
      <w:numFmt w:val="lowerLetter"/>
      <w:lvlText w:val="%8."/>
      <w:lvlJc w:val="left"/>
      <w:pPr>
        <w:ind w:left="5226" w:hanging="360"/>
      </w:pPr>
      <w:rPr/>
    </w:lvl>
    <w:lvl w:ilvl="8">
      <w:start w:val="1"/>
      <w:numFmt w:val="lowerRoman"/>
      <w:lvlText w:val="%9."/>
      <w:lvlJc w:val="right"/>
      <w:pPr>
        <w:ind w:left="5946" w:hanging="180"/>
      </w:pPr>
      <w:rPr/>
    </w:lvl>
  </w:abstractNum>
  <w:abstractNum w:abstractNumId="6">
    <w:lvl w:ilvl="0">
      <w:start w:val="1"/>
      <w:numFmt w:val="decimal"/>
      <w:lvlText w:val="%1."/>
      <w:lvlJc w:val="left"/>
      <w:pPr>
        <w:ind w:left="498" w:hanging="360"/>
      </w:pPr>
      <w:rPr>
        <w:i w:val="0"/>
      </w:rPr>
    </w:lvl>
    <w:lvl w:ilvl="1">
      <w:start w:val="1"/>
      <w:numFmt w:val="decimal"/>
      <w:lvlText w:val="%1.%2."/>
      <w:lvlJc w:val="left"/>
      <w:pPr>
        <w:ind w:left="996" w:hanging="432.0000000000001"/>
      </w:pPr>
      <w:rPr>
        <w:b w:val="0"/>
      </w:rPr>
    </w:lvl>
    <w:lvl w:ilvl="2">
      <w:start w:val="1"/>
      <w:numFmt w:val="decimal"/>
      <w:lvlText w:val="%1.%2.%3."/>
      <w:lvlJc w:val="left"/>
      <w:pPr>
        <w:ind w:left="1362" w:hanging="504.0000000000002"/>
      </w:pPr>
      <w:rPr>
        <w:b w:val="0"/>
      </w:rPr>
    </w:lvl>
    <w:lvl w:ilvl="3">
      <w:start w:val="1"/>
      <w:numFmt w:val="decimal"/>
      <w:lvlText w:val="%1.%2.%3.%4."/>
      <w:lvlJc w:val="left"/>
      <w:pPr>
        <w:ind w:left="1866" w:hanging="648"/>
      </w:pPr>
      <w:rPr/>
    </w:lvl>
    <w:lvl w:ilvl="4">
      <w:start w:val="1"/>
      <w:numFmt w:val="decimal"/>
      <w:lvlText w:val="%1.%2.%3.%4.%5."/>
      <w:lvlJc w:val="left"/>
      <w:pPr>
        <w:ind w:left="2370" w:hanging="792"/>
      </w:pPr>
      <w:rPr/>
    </w:lvl>
    <w:lvl w:ilvl="5">
      <w:start w:val="1"/>
      <w:numFmt w:val="decimal"/>
      <w:lvlText w:val="%1.%2.%3.%4.%5.%6."/>
      <w:lvlJc w:val="left"/>
      <w:pPr>
        <w:ind w:left="2874" w:hanging="936.0000000000002"/>
      </w:pPr>
      <w:rPr/>
    </w:lvl>
    <w:lvl w:ilvl="6">
      <w:start w:val="1"/>
      <w:numFmt w:val="decimal"/>
      <w:lvlText w:val="%1.%2.%3.%4.%5.%6.%7."/>
      <w:lvlJc w:val="left"/>
      <w:pPr>
        <w:ind w:left="3378" w:hanging="1080"/>
      </w:pPr>
      <w:rPr/>
    </w:lvl>
    <w:lvl w:ilvl="7">
      <w:start w:val="1"/>
      <w:numFmt w:val="decimal"/>
      <w:lvlText w:val="%1.%2.%3.%4.%5.%6.%7.%8."/>
      <w:lvlJc w:val="left"/>
      <w:pPr>
        <w:ind w:left="3882" w:hanging="1224.0000000000005"/>
      </w:pPr>
      <w:rPr/>
    </w:lvl>
    <w:lvl w:ilvl="8">
      <w:start w:val="1"/>
      <w:numFmt w:val="decimal"/>
      <w:lvlText w:val="%1.%2.%3.%4.%5.%6.%7.%8.%9."/>
      <w:lvlJc w:val="left"/>
      <w:pPr>
        <w:ind w:left="4458" w:hanging="1440"/>
      </w:pPr>
      <w:rPr/>
    </w:lvl>
  </w:abstractNum>
  <w:abstractNum w:abstractNumId="7">
    <w:lvl w:ilvl="0">
      <w:start w:val="1"/>
      <w:numFmt w:val="bullet"/>
      <w:lvlText w:val="●"/>
      <w:lvlJc w:val="left"/>
      <w:pPr>
        <w:ind w:left="1068" w:hanging="360"/>
      </w:pPr>
      <w:rPr>
        <w:rFonts w:ascii="Noto Sans Symbols" w:cs="Noto Sans Symbols" w:eastAsia="Noto Sans Symbols" w:hAnsi="Noto Sans Symbols"/>
        <w:i w:val="0"/>
      </w:rPr>
    </w:lvl>
    <w:lvl w:ilvl="1">
      <w:start w:val="1"/>
      <w:numFmt w:val="decimal"/>
      <w:lvlText w:val="●.%2."/>
      <w:lvlJc w:val="left"/>
      <w:pPr>
        <w:ind w:left="1500" w:hanging="432"/>
      </w:pPr>
      <w:rPr/>
    </w:lvl>
    <w:lvl w:ilvl="2">
      <w:start w:val="1"/>
      <w:numFmt w:val="decimal"/>
      <w:lvlText w:val="●.%2.%3."/>
      <w:lvlJc w:val="left"/>
      <w:pPr>
        <w:ind w:left="1932" w:hanging="504.0000000000002"/>
      </w:pPr>
      <w:rPr>
        <w:b w:val="0"/>
      </w:rPr>
    </w:lvl>
    <w:lvl w:ilvl="3">
      <w:start w:val="1"/>
      <w:numFmt w:val="decimal"/>
      <w:lvlText w:val="●.%2.%3.%4."/>
      <w:lvlJc w:val="left"/>
      <w:pPr>
        <w:ind w:left="2436" w:hanging="648"/>
      </w:pPr>
      <w:rPr/>
    </w:lvl>
    <w:lvl w:ilvl="4">
      <w:start w:val="1"/>
      <w:numFmt w:val="decimal"/>
      <w:lvlText w:val="●.%2.%3.%4.%5."/>
      <w:lvlJc w:val="left"/>
      <w:pPr>
        <w:ind w:left="2940" w:hanging="792"/>
      </w:pPr>
      <w:rPr/>
    </w:lvl>
    <w:lvl w:ilvl="5">
      <w:start w:val="1"/>
      <w:numFmt w:val="decimal"/>
      <w:lvlText w:val="●.%2.%3.%4.%5.%6."/>
      <w:lvlJc w:val="left"/>
      <w:pPr>
        <w:ind w:left="3444" w:hanging="936"/>
      </w:pPr>
      <w:rPr/>
    </w:lvl>
    <w:lvl w:ilvl="6">
      <w:start w:val="1"/>
      <w:numFmt w:val="decimal"/>
      <w:lvlText w:val="●.%2.%3.%4.%5.%6.%7."/>
      <w:lvlJc w:val="left"/>
      <w:pPr>
        <w:ind w:left="3948" w:hanging="1080"/>
      </w:pPr>
      <w:rPr/>
    </w:lvl>
    <w:lvl w:ilvl="7">
      <w:start w:val="1"/>
      <w:numFmt w:val="decimal"/>
      <w:lvlText w:val="●.%2.%3.%4.%5.%6.%7.%8."/>
      <w:lvlJc w:val="left"/>
      <w:pPr>
        <w:ind w:left="4452" w:hanging="1224.0000000000005"/>
      </w:pPr>
      <w:rPr/>
    </w:lvl>
    <w:lvl w:ilvl="8">
      <w:start w:val="1"/>
      <w:numFmt w:val="decimal"/>
      <w:lvlText w:val="●.%2.%3.%4.%5.%6.%7.%8.%9."/>
      <w:lvlJc w:val="left"/>
      <w:pPr>
        <w:ind w:left="5028" w:hanging="1440"/>
      </w:pPr>
      <w:rPr/>
    </w:lvl>
  </w:abstractNum>
  <w:abstractNum w:abstractNumId="8">
    <w:lvl w:ilvl="0">
      <w:start w:val="1"/>
      <w:numFmt w:val="decimal"/>
      <w:lvlText w:val="%1."/>
      <w:lvlJc w:val="left"/>
      <w:pPr>
        <w:ind w:left="360" w:hanging="360"/>
      </w:pPr>
      <w:rPr>
        <w:i w:val="0"/>
      </w:rPr>
    </w:lvl>
    <w:lvl w:ilvl="1">
      <w:start w:val="1"/>
      <w:numFmt w:val="decimal"/>
      <w:lvlText w:val="%1.%2."/>
      <w:lvlJc w:val="left"/>
      <w:pPr>
        <w:ind w:left="792" w:hanging="432"/>
      </w:pPr>
      <w:rPr/>
    </w:lvl>
    <w:lvl w:ilvl="2">
      <w:start w:val="1"/>
      <w:numFmt w:val="decimal"/>
      <w:lvlText w:val="%1.%2.%3."/>
      <w:lvlJc w:val="left"/>
      <w:pPr>
        <w:ind w:left="1224" w:hanging="504"/>
      </w:pPr>
      <w:rPr>
        <w:b w:val="0"/>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9">
    <w:lvl w:ilvl="0">
      <w:start w:val="1"/>
      <w:numFmt w:val="upperRoman"/>
      <w:lvlText w:val="%1."/>
      <w:lvlJc w:val="left"/>
      <w:pPr>
        <w:ind w:left="810" w:hanging="720"/>
      </w:pPr>
      <w:rPr>
        <w:b w:val="1"/>
        <w:sz w:val="24"/>
        <w:szCs w:val="24"/>
        <w:vertAlign w:val="baseline"/>
      </w:rPr>
    </w:lvl>
    <w:lvl w:ilvl="1">
      <w:start w:val="1"/>
      <w:numFmt w:val="lowerLetter"/>
      <w:lvlText w:val="%2."/>
      <w:lvlJc w:val="left"/>
      <w:pPr>
        <w:ind w:left="1170" w:hanging="360"/>
      </w:pPr>
      <w:rPr/>
    </w:lvl>
    <w:lvl w:ilvl="2">
      <w:start w:val="1"/>
      <w:numFmt w:val="lowerRoman"/>
      <w:lvlText w:val="%3."/>
      <w:lvlJc w:val="right"/>
      <w:pPr>
        <w:ind w:left="1890" w:hanging="180"/>
      </w:pPr>
      <w:rPr/>
    </w:lvl>
    <w:lvl w:ilvl="3">
      <w:start w:val="1"/>
      <w:numFmt w:val="decimal"/>
      <w:lvlText w:val="%4."/>
      <w:lvlJc w:val="left"/>
      <w:pPr>
        <w:ind w:left="2610" w:hanging="360"/>
      </w:pPr>
      <w:rPr/>
    </w:lvl>
    <w:lvl w:ilvl="4">
      <w:start w:val="1"/>
      <w:numFmt w:val="lowerLetter"/>
      <w:lvlText w:val="%5."/>
      <w:lvlJc w:val="left"/>
      <w:pPr>
        <w:ind w:left="3330" w:hanging="360"/>
      </w:pPr>
      <w:rPr/>
    </w:lvl>
    <w:lvl w:ilvl="5">
      <w:start w:val="1"/>
      <w:numFmt w:val="lowerRoman"/>
      <w:lvlText w:val="%6."/>
      <w:lvlJc w:val="right"/>
      <w:pPr>
        <w:ind w:left="4050" w:hanging="180"/>
      </w:pPr>
      <w:rPr/>
    </w:lvl>
    <w:lvl w:ilvl="6">
      <w:start w:val="1"/>
      <w:numFmt w:val="decimal"/>
      <w:lvlText w:val="%7."/>
      <w:lvlJc w:val="left"/>
      <w:pPr>
        <w:ind w:left="4770" w:hanging="360"/>
      </w:pPr>
      <w:rPr/>
    </w:lvl>
    <w:lvl w:ilvl="7">
      <w:start w:val="1"/>
      <w:numFmt w:val="lowerLetter"/>
      <w:lvlText w:val="%8."/>
      <w:lvlJc w:val="left"/>
      <w:pPr>
        <w:ind w:left="5490" w:hanging="360"/>
      </w:pPr>
      <w:rPr/>
    </w:lvl>
    <w:lvl w:ilvl="8">
      <w:start w:val="1"/>
      <w:numFmt w:val="lowerRoman"/>
      <w:lvlText w:val="%9."/>
      <w:lvlJc w:val="right"/>
      <w:pPr>
        <w:ind w:left="6210" w:hanging="180"/>
      </w:pPr>
      <w:rPr/>
    </w:lvl>
  </w:abstractNum>
  <w:abstractNum w:abstractNumId="10">
    <w:lvl w:ilvl="0">
      <w:start w:val="1"/>
      <w:numFmt w:val="decimal"/>
      <w:lvlText w:val="%1."/>
      <w:lvlJc w:val="left"/>
      <w:pPr>
        <w:ind w:left="785" w:hanging="360"/>
      </w:pPr>
      <w:rPr>
        <w:i w:val="0"/>
      </w:rPr>
    </w:lvl>
    <w:lvl w:ilvl="1">
      <w:start w:val="1"/>
      <w:numFmt w:val="decimal"/>
      <w:lvlText w:val="%1.%2."/>
      <w:lvlJc w:val="left"/>
      <w:pPr>
        <w:ind w:left="1566" w:hanging="432"/>
      </w:pPr>
      <w:rPr>
        <w:b w:val="0"/>
        <w:color w:val="000000"/>
      </w:rPr>
    </w:lvl>
    <w:lvl w:ilvl="2">
      <w:start w:val="1"/>
      <w:numFmt w:val="decimal"/>
      <w:lvlText w:val="%1.%2.%3."/>
      <w:lvlJc w:val="left"/>
      <w:pPr>
        <w:ind w:left="1213" w:hanging="504"/>
      </w:pPr>
      <w:rPr>
        <w:b w:val="0"/>
        <w:sz w:val="22"/>
        <w:szCs w:val="22"/>
      </w:rPr>
    </w:lvl>
    <w:lvl w:ilvl="3">
      <w:start w:val="1"/>
      <w:numFmt w:val="decimal"/>
      <w:lvlText w:val="%1.%2.%3.%4."/>
      <w:lvlJc w:val="left"/>
      <w:pPr>
        <w:ind w:left="2153" w:hanging="648"/>
      </w:pPr>
      <w:rPr/>
    </w:lvl>
    <w:lvl w:ilvl="4">
      <w:start w:val="1"/>
      <w:numFmt w:val="decimal"/>
      <w:lvlText w:val="%1.%2.%3.%4.%5."/>
      <w:lvlJc w:val="left"/>
      <w:pPr>
        <w:ind w:left="2657" w:hanging="792"/>
      </w:pPr>
      <w:rPr/>
    </w:lvl>
    <w:lvl w:ilvl="5">
      <w:start w:val="1"/>
      <w:numFmt w:val="decimal"/>
      <w:lvlText w:val="%1.%2.%3.%4.%5.%6."/>
      <w:lvlJc w:val="left"/>
      <w:pPr>
        <w:ind w:left="3161" w:hanging="935.9999999999995"/>
      </w:pPr>
      <w:rPr/>
    </w:lvl>
    <w:lvl w:ilvl="6">
      <w:start w:val="1"/>
      <w:numFmt w:val="decimal"/>
      <w:lvlText w:val="%1.%2.%3.%4.%5.%6.%7."/>
      <w:lvlJc w:val="left"/>
      <w:pPr>
        <w:ind w:left="3665" w:hanging="1080"/>
      </w:pPr>
      <w:rPr/>
    </w:lvl>
    <w:lvl w:ilvl="7">
      <w:start w:val="1"/>
      <w:numFmt w:val="decimal"/>
      <w:lvlText w:val="%1.%2.%3.%4.%5.%6.%7.%8."/>
      <w:lvlJc w:val="left"/>
      <w:pPr>
        <w:ind w:left="4169" w:hanging="1224"/>
      </w:pPr>
      <w:rPr/>
    </w:lvl>
    <w:lvl w:ilvl="8">
      <w:start w:val="1"/>
      <w:numFmt w:val="decimal"/>
      <w:lvlText w:val="%1.%2.%3.%4.%5.%6.%7.%8.%9."/>
      <w:lvlJc w:val="left"/>
      <w:pPr>
        <w:ind w:left="4745" w:hanging="1440"/>
      </w:pPr>
      <w:rPr/>
    </w:lvl>
  </w:abstractNum>
  <w:abstractNum w:abstractNumId="11">
    <w:lvl w:ilvl="0">
      <w:start w:val="1"/>
      <w:numFmt w:val="decimal"/>
      <w:lvlText w:val="%1."/>
      <w:lvlJc w:val="left"/>
      <w:pPr>
        <w:ind w:left="360" w:hanging="360"/>
      </w:pPr>
      <w:rPr>
        <w:i w:val="0"/>
      </w:rPr>
    </w:lvl>
    <w:lvl w:ilvl="1">
      <w:start w:val="1"/>
      <w:numFmt w:val="decimal"/>
      <w:lvlText w:val="%1.%2."/>
      <w:lvlJc w:val="left"/>
      <w:pPr>
        <w:ind w:left="792" w:hanging="432"/>
      </w:pPr>
      <w:rPr/>
    </w:lvl>
    <w:lvl w:ilvl="2">
      <w:start w:val="1"/>
      <w:numFmt w:val="decimal"/>
      <w:lvlText w:val="%1.%2.%3."/>
      <w:lvlJc w:val="left"/>
      <w:pPr>
        <w:ind w:left="1224" w:hanging="504"/>
      </w:pPr>
      <w:rPr>
        <w:b w:val="0"/>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12">
    <w:lvl w:ilvl="0">
      <w:start w:val="1"/>
      <w:numFmt w:val="decimal"/>
      <w:lvlText w:val="%1."/>
      <w:lvlJc w:val="left"/>
      <w:pPr>
        <w:ind w:left="360" w:hanging="360"/>
      </w:pPr>
      <w:rPr/>
    </w:lvl>
    <w:lvl w:ilvl="1">
      <w:start w:val="1"/>
      <w:numFmt w:val="lowerLetter"/>
      <w:lvlText w:val="%2."/>
      <w:lvlJc w:val="left"/>
      <w:pPr>
        <w:ind w:left="906" w:hanging="360"/>
      </w:pPr>
      <w:rPr/>
    </w:lvl>
    <w:lvl w:ilvl="2">
      <w:start w:val="1"/>
      <w:numFmt w:val="lowerRoman"/>
      <w:lvlText w:val="%3."/>
      <w:lvlJc w:val="right"/>
      <w:pPr>
        <w:ind w:left="1626" w:hanging="180"/>
      </w:pPr>
      <w:rPr/>
    </w:lvl>
    <w:lvl w:ilvl="3">
      <w:start w:val="1"/>
      <w:numFmt w:val="decimal"/>
      <w:lvlText w:val="%4."/>
      <w:lvlJc w:val="left"/>
      <w:pPr>
        <w:ind w:left="2346" w:hanging="360"/>
      </w:pPr>
      <w:rPr/>
    </w:lvl>
    <w:lvl w:ilvl="4">
      <w:start w:val="1"/>
      <w:numFmt w:val="lowerLetter"/>
      <w:lvlText w:val="%5."/>
      <w:lvlJc w:val="left"/>
      <w:pPr>
        <w:ind w:left="3066" w:hanging="360"/>
      </w:pPr>
      <w:rPr/>
    </w:lvl>
    <w:lvl w:ilvl="5">
      <w:start w:val="1"/>
      <w:numFmt w:val="lowerRoman"/>
      <w:lvlText w:val="%6."/>
      <w:lvlJc w:val="right"/>
      <w:pPr>
        <w:ind w:left="3786" w:hanging="180"/>
      </w:pPr>
      <w:rPr/>
    </w:lvl>
    <w:lvl w:ilvl="6">
      <w:start w:val="1"/>
      <w:numFmt w:val="decimal"/>
      <w:lvlText w:val="%7."/>
      <w:lvlJc w:val="left"/>
      <w:pPr>
        <w:ind w:left="4506" w:hanging="360"/>
      </w:pPr>
      <w:rPr/>
    </w:lvl>
    <w:lvl w:ilvl="7">
      <w:start w:val="1"/>
      <w:numFmt w:val="lowerLetter"/>
      <w:lvlText w:val="%8."/>
      <w:lvlJc w:val="left"/>
      <w:pPr>
        <w:ind w:left="5226" w:hanging="360"/>
      </w:pPr>
      <w:rPr/>
    </w:lvl>
    <w:lvl w:ilvl="8">
      <w:start w:val="1"/>
      <w:numFmt w:val="lowerRoman"/>
      <w:lvlText w:val="%9."/>
      <w:lvlJc w:val="right"/>
      <w:pPr>
        <w:ind w:left="5946" w:hanging="180"/>
      </w:pPr>
      <w:rPr/>
    </w:lvl>
  </w:abstractNum>
  <w:abstractNum w:abstractNumId="13">
    <w:lvl w:ilvl="0">
      <w:start w:val="1"/>
      <w:numFmt w:val="decimal"/>
      <w:lvlText w:val="%1."/>
      <w:lvlJc w:val="left"/>
      <w:pPr>
        <w:ind w:left="360" w:hanging="360"/>
      </w:pPr>
      <w:rPr>
        <w:i w:val="0"/>
      </w:rPr>
    </w:lvl>
    <w:lvl w:ilvl="1">
      <w:start w:val="1"/>
      <w:numFmt w:val="decimal"/>
      <w:lvlText w:val="%1.%2."/>
      <w:lvlJc w:val="left"/>
      <w:pPr>
        <w:ind w:left="792" w:hanging="432"/>
      </w:pPr>
      <w:rPr/>
    </w:lvl>
    <w:lvl w:ilvl="2">
      <w:start w:val="1"/>
      <w:numFmt w:val="decimal"/>
      <w:lvlText w:val="%1.%2.%3."/>
      <w:lvlJc w:val="left"/>
      <w:pPr>
        <w:ind w:left="1224" w:hanging="504"/>
      </w:pPr>
      <w:rPr>
        <w:b w:val="0"/>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14">
    <w:lvl w:ilvl="0">
      <w:start w:val="1"/>
      <w:numFmt w:val="decimal"/>
      <w:lvlText w:val="%1."/>
      <w:lvlJc w:val="left"/>
      <w:pPr>
        <w:ind w:left="-441" w:hanging="360"/>
      </w:pPr>
      <w:rPr/>
    </w:lvl>
    <w:lvl w:ilvl="1">
      <w:start w:val="1"/>
      <w:numFmt w:val="decimal"/>
      <w:lvlText w:val="%1.%2."/>
      <w:lvlJc w:val="left"/>
      <w:pPr>
        <w:ind w:left="-9" w:hanging="432"/>
      </w:pPr>
      <w:rPr/>
    </w:lvl>
    <w:lvl w:ilvl="2">
      <w:start w:val="1"/>
      <w:numFmt w:val="decimal"/>
      <w:lvlText w:val="%1.%2.%3."/>
      <w:lvlJc w:val="left"/>
      <w:pPr>
        <w:ind w:left="423" w:hanging="504"/>
      </w:pPr>
      <w:rPr/>
    </w:lvl>
    <w:lvl w:ilvl="3">
      <w:start w:val="1"/>
      <w:numFmt w:val="decimal"/>
      <w:lvlText w:val="%1.%2.%3.%4."/>
      <w:lvlJc w:val="left"/>
      <w:pPr>
        <w:ind w:left="927" w:hanging="648"/>
      </w:pPr>
      <w:rPr/>
    </w:lvl>
    <w:lvl w:ilvl="4">
      <w:start w:val="1"/>
      <w:numFmt w:val="decimal"/>
      <w:lvlText w:val="%1.%2.%3.%4.%5."/>
      <w:lvlJc w:val="left"/>
      <w:pPr>
        <w:ind w:left="1431" w:hanging="792.0000000000001"/>
      </w:pPr>
      <w:rPr/>
    </w:lvl>
    <w:lvl w:ilvl="5">
      <w:start w:val="1"/>
      <w:numFmt w:val="decimal"/>
      <w:lvlText w:val="%1.%2.%3.%4.%5.%6."/>
      <w:lvlJc w:val="left"/>
      <w:pPr>
        <w:ind w:left="1935" w:hanging="936"/>
      </w:pPr>
      <w:rPr/>
    </w:lvl>
    <w:lvl w:ilvl="6">
      <w:start w:val="1"/>
      <w:numFmt w:val="decimal"/>
      <w:lvlText w:val="%1.%2.%3.%4.%5.%6.%7."/>
      <w:lvlJc w:val="left"/>
      <w:pPr>
        <w:ind w:left="2439" w:hanging="1080"/>
      </w:pPr>
      <w:rPr/>
    </w:lvl>
    <w:lvl w:ilvl="7">
      <w:start w:val="1"/>
      <w:numFmt w:val="decimal"/>
      <w:lvlText w:val="%1.%2.%3.%4.%5.%6.%7.%8."/>
      <w:lvlJc w:val="left"/>
      <w:pPr>
        <w:ind w:left="2943" w:hanging="1224"/>
      </w:pPr>
      <w:rPr/>
    </w:lvl>
    <w:lvl w:ilvl="8">
      <w:start w:val="1"/>
      <w:numFmt w:val="decimal"/>
      <w:lvlText w:val="%1.%2.%3.%4.%5.%6.%7.%8.%9."/>
      <w:lvlJc w:val="left"/>
      <w:pPr>
        <w:ind w:left="3519" w:hanging="1440"/>
      </w:pPr>
      <w:rPr/>
    </w:lvl>
  </w:abstractNum>
  <w:abstractNum w:abstractNumId="15">
    <w:lvl w:ilvl="0">
      <w:start w:val="1"/>
      <w:numFmt w:val="decimal"/>
      <w:lvlText w:val="%1."/>
      <w:lvlJc w:val="left"/>
      <w:pPr>
        <w:ind w:left="644" w:hanging="359.99999999999994"/>
      </w:pPr>
      <w:rPr>
        <w:i w:val="0"/>
      </w:rPr>
    </w:lvl>
    <w:lvl w:ilvl="1">
      <w:start w:val="1"/>
      <w:numFmt w:val="decimal"/>
      <w:lvlText w:val="%1.%2."/>
      <w:lvlJc w:val="left"/>
      <w:pPr>
        <w:ind w:left="1425" w:hanging="432"/>
      </w:pPr>
      <w:rPr>
        <w:b w:val="1"/>
        <w:color w:val="000000"/>
      </w:rPr>
    </w:lvl>
    <w:lvl w:ilvl="2">
      <w:start w:val="1"/>
      <w:numFmt w:val="decimal"/>
      <w:lvlText w:val="%1.%2.%3."/>
      <w:lvlJc w:val="left"/>
      <w:pPr>
        <w:ind w:left="1072" w:hanging="504"/>
      </w:pPr>
      <w:rPr>
        <w:b w:val="0"/>
        <w:sz w:val="22"/>
        <w:szCs w:val="22"/>
      </w:rPr>
    </w:lvl>
    <w:lvl w:ilvl="3">
      <w:start w:val="1"/>
      <w:numFmt w:val="decimal"/>
      <w:lvlText w:val="%1.%2.%3.%4."/>
      <w:lvlJc w:val="left"/>
      <w:pPr>
        <w:ind w:left="2012" w:hanging="648.0000000000002"/>
      </w:pPr>
      <w:rPr/>
    </w:lvl>
    <w:lvl w:ilvl="4">
      <w:start w:val="1"/>
      <w:numFmt w:val="decimal"/>
      <w:lvlText w:val="%1.%2.%3.%4.%5."/>
      <w:lvlJc w:val="left"/>
      <w:pPr>
        <w:ind w:left="2516" w:hanging="792.0000000000002"/>
      </w:pPr>
      <w:rPr/>
    </w:lvl>
    <w:lvl w:ilvl="5">
      <w:start w:val="1"/>
      <w:numFmt w:val="decimal"/>
      <w:lvlText w:val="%1.%2.%3.%4.%5.%6."/>
      <w:lvlJc w:val="left"/>
      <w:pPr>
        <w:ind w:left="3020" w:hanging="936"/>
      </w:pPr>
      <w:rPr/>
    </w:lvl>
    <w:lvl w:ilvl="6">
      <w:start w:val="1"/>
      <w:numFmt w:val="decimal"/>
      <w:lvlText w:val="%1.%2.%3.%4.%5.%6.%7."/>
      <w:lvlJc w:val="left"/>
      <w:pPr>
        <w:ind w:left="3524" w:hanging="1080"/>
      </w:pPr>
      <w:rPr/>
    </w:lvl>
    <w:lvl w:ilvl="7">
      <w:start w:val="1"/>
      <w:numFmt w:val="decimal"/>
      <w:lvlText w:val="%1.%2.%3.%4.%5.%6.%7.%8."/>
      <w:lvlJc w:val="left"/>
      <w:pPr>
        <w:ind w:left="4028" w:hanging="1224"/>
      </w:pPr>
      <w:rPr/>
    </w:lvl>
    <w:lvl w:ilvl="8">
      <w:start w:val="1"/>
      <w:numFmt w:val="decimal"/>
      <w:lvlText w:val="%1.%2.%3.%4.%5.%6.%7.%8.%9."/>
      <w:lvlJc w:val="left"/>
      <w:pPr>
        <w:ind w:left="4604" w:hanging="1440"/>
      </w:pPr>
      <w:rPr/>
    </w:lvl>
  </w:abstractNum>
  <w:abstractNum w:abstractNumId="16">
    <w:lvl w:ilvl="0">
      <w:start w:val="1"/>
      <w:numFmt w:val="decimal"/>
      <w:lvlText w:val="%1."/>
      <w:lvlJc w:val="left"/>
      <w:pPr>
        <w:ind w:left="360" w:hanging="360"/>
      </w:pPr>
      <w:rPr>
        <w:i w:val="0"/>
      </w:rPr>
    </w:lvl>
    <w:lvl w:ilvl="1">
      <w:start w:val="1"/>
      <w:numFmt w:val="decimal"/>
      <w:lvlText w:val="%1.%2."/>
      <w:lvlJc w:val="left"/>
      <w:pPr>
        <w:ind w:left="792" w:hanging="432"/>
      </w:pPr>
      <w:rPr/>
    </w:lvl>
    <w:lvl w:ilvl="2">
      <w:start w:val="1"/>
      <w:numFmt w:val="decimal"/>
      <w:lvlText w:val="%1.%2.%3."/>
      <w:lvlJc w:val="left"/>
      <w:pPr>
        <w:ind w:left="1224" w:hanging="504"/>
      </w:pPr>
      <w:rPr>
        <w:b w:val="0"/>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abstractNum w:abstractNumId="17">
    <w:lvl w:ilvl="0">
      <w:start w:val="1"/>
      <w:numFmt w:val="decimal"/>
      <w:lvlText w:val="%1."/>
      <w:lvlJc w:val="left"/>
      <w:pPr>
        <w:ind w:left="360" w:hanging="360"/>
      </w:pPr>
      <w:rPr/>
    </w:lvl>
    <w:lvl w:ilvl="1">
      <w:start w:val="1"/>
      <w:numFmt w:val="lowerLetter"/>
      <w:lvlText w:val="%2."/>
      <w:lvlJc w:val="left"/>
      <w:pPr>
        <w:ind w:left="906" w:hanging="360"/>
      </w:pPr>
      <w:rPr/>
    </w:lvl>
    <w:lvl w:ilvl="2">
      <w:start w:val="1"/>
      <w:numFmt w:val="lowerRoman"/>
      <w:lvlText w:val="%3."/>
      <w:lvlJc w:val="right"/>
      <w:pPr>
        <w:ind w:left="1626" w:hanging="180"/>
      </w:pPr>
      <w:rPr/>
    </w:lvl>
    <w:lvl w:ilvl="3">
      <w:start w:val="1"/>
      <w:numFmt w:val="decimal"/>
      <w:lvlText w:val="%4."/>
      <w:lvlJc w:val="left"/>
      <w:pPr>
        <w:ind w:left="2346" w:hanging="360"/>
      </w:pPr>
      <w:rPr/>
    </w:lvl>
    <w:lvl w:ilvl="4">
      <w:start w:val="1"/>
      <w:numFmt w:val="lowerLetter"/>
      <w:lvlText w:val="%5."/>
      <w:lvlJc w:val="left"/>
      <w:pPr>
        <w:ind w:left="3066" w:hanging="360"/>
      </w:pPr>
      <w:rPr/>
    </w:lvl>
    <w:lvl w:ilvl="5">
      <w:start w:val="1"/>
      <w:numFmt w:val="lowerRoman"/>
      <w:lvlText w:val="%6."/>
      <w:lvlJc w:val="right"/>
      <w:pPr>
        <w:ind w:left="3786" w:hanging="180"/>
      </w:pPr>
      <w:rPr/>
    </w:lvl>
    <w:lvl w:ilvl="6">
      <w:start w:val="1"/>
      <w:numFmt w:val="decimal"/>
      <w:lvlText w:val="%7."/>
      <w:lvlJc w:val="left"/>
      <w:pPr>
        <w:ind w:left="4506" w:hanging="360"/>
      </w:pPr>
      <w:rPr/>
    </w:lvl>
    <w:lvl w:ilvl="7">
      <w:start w:val="1"/>
      <w:numFmt w:val="lowerLetter"/>
      <w:lvlText w:val="%8."/>
      <w:lvlJc w:val="left"/>
      <w:pPr>
        <w:ind w:left="5226" w:hanging="360"/>
      </w:pPr>
      <w:rPr/>
    </w:lvl>
    <w:lvl w:ilvl="8">
      <w:start w:val="1"/>
      <w:numFmt w:val="lowerRoman"/>
      <w:lvlText w:val="%9."/>
      <w:lvlJc w:val="right"/>
      <w:pPr>
        <w:ind w:left="5946" w:hanging="180"/>
      </w:pPr>
      <w:rPr/>
    </w:lvl>
  </w:abstractNum>
  <w:abstractNum w:abstractNumId="18">
    <w:lvl w:ilvl="0">
      <w:start w:val="1"/>
      <w:numFmt w:val="decimal"/>
      <w:lvlText w:val="%1."/>
      <w:lvlJc w:val="left"/>
      <w:pPr>
        <w:ind w:left="360" w:hanging="360"/>
      </w:pPr>
      <w:rPr/>
    </w:lvl>
    <w:lvl w:ilvl="1">
      <w:start w:val="1"/>
      <w:numFmt w:val="lowerLetter"/>
      <w:lvlText w:val="%2."/>
      <w:lvlJc w:val="left"/>
      <w:pPr>
        <w:ind w:left="906" w:hanging="360"/>
      </w:pPr>
      <w:rPr/>
    </w:lvl>
    <w:lvl w:ilvl="2">
      <w:start w:val="1"/>
      <w:numFmt w:val="lowerRoman"/>
      <w:lvlText w:val="%3."/>
      <w:lvlJc w:val="right"/>
      <w:pPr>
        <w:ind w:left="1626" w:hanging="180"/>
      </w:pPr>
      <w:rPr/>
    </w:lvl>
    <w:lvl w:ilvl="3">
      <w:start w:val="1"/>
      <w:numFmt w:val="decimal"/>
      <w:lvlText w:val="%4."/>
      <w:lvlJc w:val="left"/>
      <w:pPr>
        <w:ind w:left="2346" w:hanging="360"/>
      </w:pPr>
      <w:rPr/>
    </w:lvl>
    <w:lvl w:ilvl="4">
      <w:start w:val="1"/>
      <w:numFmt w:val="lowerLetter"/>
      <w:lvlText w:val="%5."/>
      <w:lvlJc w:val="left"/>
      <w:pPr>
        <w:ind w:left="3066" w:hanging="360"/>
      </w:pPr>
      <w:rPr/>
    </w:lvl>
    <w:lvl w:ilvl="5">
      <w:start w:val="1"/>
      <w:numFmt w:val="lowerRoman"/>
      <w:lvlText w:val="%6."/>
      <w:lvlJc w:val="right"/>
      <w:pPr>
        <w:ind w:left="3786" w:hanging="180"/>
      </w:pPr>
      <w:rPr/>
    </w:lvl>
    <w:lvl w:ilvl="6">
      <w:start w:val="1"/>
      <w:numFmt w:val="decimal"/>
      <w:lvlText w:val="%7."/>
      <w:lvlJc w:val="left"/>
      <w:pPr>
        <w:ind w:left="4506" w:hanging="360"/>
      </w:pPr>
      <w:rPr/>
    </w:lvl>
    <w:lvl w:ilvl="7">
      <w:start w:val="1"/>
      <w:numFmt w:val="lowerLetter"/>
      <w:lvlText w:val="%8."/>
      <w:lvlJc w:val="left"/>
      <w:pPr>
        <w:ind w:left="5226" w:hanging="360"/>
      </w:pPr>
      <w:rPr/>
    </w:lvl>
    <w:lvl w:ilvl="8">
      <w:start w:val="1"/>
      <w:numFmt w:val="lowerRoman"/>
      <w:lvlText w:val="%9."/>
      <w:lvlJc w:val="right"/>
      <w:pPr>
        <w:ind w:left="5946" w:hanging="180"/>
      </w:pPr>
      <w:rPr/>
    </w:lvl>
  </w:abstractNum>
  <w:abstractNum w:abstractNumId="19">
    <w:lvl w:ilvl="0">
      <w:start w:val="1"/>
      <w:numFmt w:val="decimal"/>
      <w:lvlText w:val="%1."/>
      <w:lvlJc w:val="left"/>
      <w:pPr>
        <w:ind w:left="360" w:hanging="360"/>
      </w:pPr>
      <w:rPr>
        <w:b w:val="0"/>
      </w:rPr>
    </w:lvl>
    <w:lvl w:ilvl="1">
      <w:start w:val="1"/>
      <w:numFmt w:val="lowerLetter"/>
      <w:lvlText w:val="%2."/>
      <w:lvlJc w:val="left"/>
      <w:pPr>
        <w:ind w:left="906" w:hanging="360"/>
      </w:pPr>
      <w:rPr/>
    </w:lvl>
    <w:lvl w:ilvl="2">
      <w:start w:val="1"/>
      <w:numFmt w:val="lowerRoman"/>
      <w:lvlText w:val="%3."/>
      <w:lvlJc w:val="right"/>
      <w:pPr>
        <w:ind w:left="1626" w:hanging="180"/>
      </w:pPr>
      <w:rPr/>
    </w:lvl>
    <w:lvl w:ilvl="3">
      <w:start w:val="1"/>
      <w:numFmt w:val="decimal"/>
      <w:lvlText w:val="%4."/>
      <w:lvlJc w:val="left"/>
      <w:pPr>
        <w:ind w:left="2346" w:hanging="360"/>
      </w:pPr>
      <w:rPr/>
    </w:lvl>
    <w:lvl w:ilvl="4">
      <w:start w:val="1"/>
      <w:numFmt w:val="lowerLetter"/>
      <w:lvlText w:val="%5."/>
      <w:lvlJc w:val="left"/>
      <w:pPr>
        <w:ind w:left="3066" w:hanging="360"/>
      </w:pPr>
      <w:rPr/>
    </w:lvl>
    <w:lvl w:ilvl="5">
      <w:start w:val="1"/>
      <w:numFmt w:val="lowerRoman"/>
      <w:lvlText w:val="%6."/>
      <w:lvlJc w:val="right"/>
      <w:pPr>
        <w:ind w:left="3786" w:hanging="180"/>
      </w:pPr>
      <w:rPr/>
    </w:lvl>
    <w:lvl w:ilvl="6">
      <w:start w:val="1"/>
      <w:numFmt w:val="decimal"/>
      <w:lvlText w:val="%7."/>
      <w:lvlJc w:val="left"/>
      <w:pPr>
        <w:ind w:left="4506" w:hanging="360"/>
      </w:pPr>
      <w:rPr/>
    </w:lvl>
    <w:lvl w:ilvl="7">
      <w:start w:val="1"/>
      <w:numFmt w:val="lowerLetter"/>
      <w:lvlText w:val="%8."/>
      <w:lvlJc w:val="left"/>
      <w:pPr>
        <w:ind w:left="5226" w:hanging="360"/>
      </w:pPr>
      <w:rPr/>
    </w:lvl>
    <w:lvl w:ilvl="8">
      <w:start w:val="1"/>
      <w:numFmt w:val="lowerRoman"/>
      <w:lvlText w:val="%9."/>
      <w:lvlJc w:val="right"/>
      <w:pPr>
        <w:ind w:left="5946"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CZ"/>
      </w:rPr>
    </w:rPrDefault>
    <w:pPrDefault>
      <w:pPr>
        <w:spacing w:after="6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b w:val="1"/>
      <w:color w:val="000000"/>
      <w:sz w:val="24"/>
      <w:szCs w:val="24"/>
    </w:rPr>
  </w:style>
  <w:style w:type="paragraph" w:styleId="Heading2">
    <w:name w:val="heading 2"/>
    <w:basedOn w:val="Normal"/>
    <w:next w:val="Normal"/>
    <w:pPr>
      <w:keepNext w:val="1"/>
      <w:keepLines w:val="1"/>
      <w:spacing w:before="200" w:lineRule="auto"/>
    </w:pPr>
    <w:rPr>
      <w:b w:val="1"/>
      <w:sz w:val="20"/>
      <w:szCs w:val="20"/>
    </w:rPr>
  </w:style>
  <w:style w:type="paragraph" w:styleId="Heading3">
    <w:name w:val="heading 3"/>
    <w:basedOn w:val="Normal"/>
    <w:next w:val="Normal"/>
    <w:pPr>
      <w:keepNext w:val="1"/>
      <w:keepLines w:val="1"/>
      <w:spacing w:after="0" w:before="40" w:lineRule="auto"/>
    </w:pPr>
    <w:rPr>
      <w:rFonts w:ascii="Calibri" w:cs="Calibri" w:eastAsia="Calibri" w:hAnsi="Calibri"/>
      <w:color w:val="1f4d78"/>
      <w:sz w:val="24"/>
      <w:szCs w:val="24"/>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ln" w:default="1">
    <w:name w:val="Normal"/>
    <w:qFormat w:val="1"/>
    <w:rsid w:val="00413313"/>
    <w:pPr>
      <w:spacing w:after="60"/>
      <w:jc w:val="both"/>
    </w:pPr>
    <w:rPr>
      <w:rFonts w:ascii="Arial" w:hAnsi="Arial"/>
      <w:sz w:val="22"/>
      <w:szCs w:val="22"/>
      <w:lang w:eastAsia="en-US"/>
    </w:rPr>
  </w:style>
  <w:style w:type="paragraph" w:styleId="Nadpis1">
    <w:name w:val="heading 1"/>
    <w:basedOn w:val="Normln"/>
    <w:next w:val="Normln"/>
    <w:link w:val="Nadpis1Char"/>
    <w:uiPriority w:val="9"/>
    <w:qFormat w:val="1"/>
    <w:rsid w:val="00D144C2"/>
    <w:pPr>
      <w:keepNext w:val="1"/>
      <w:keepLines w:val="1"/>
      <w:spacing w:before="240"/>
      <w:outlineLvl w:val="0"/>
    </w:pPr>
    <w:rPr>
      <w:rFonts w:eastAsia="Times New Roman"/>
      <w:b w:val="1"/>
      <w:bCs w:val="1"/>
      <w:color w:val="000000"/>
      <w:sz w:val="24"/>
      <w:szCs w:val="28"/>
      <w:lang w:val="x-none"/>
    </w:rPr>
  </w:style>
  <w:style w:type="paragraph" w:styleId="Nadpis2">
    <w:name w:val="heading 2"/>
    <w:basedOn w:val="Normln"/>
    <w:next w:val="Normln"/>
    <w:link w:val="Nadpis2Char"/>
    <w:uiPriority w:val="9"/>
    <w:unhideWhenUsed w:val="1"/>
    <w:qFormat w:val="1"/>
    <w:rsid w:val="00943F45"/>
    <w:pPr>
      <w:keepNext w:val="1"/>
      <w:keepLines w:val="1"/>
      <w:spacing w:before="200"/>
      <w:outlineLvl w:val="1"/>
    </w:pPr>
    <w:rPr>
      <w:rFonts w:eastAsia="Times New Roman"/>
      <w:b w:val="1"/>
      <w:bCs w:val="1"/>
      <w:sz w:val="20"/>
      <w:szCs w:val="26"/>
      <w:lang w:eastAsia="x-none" w:val="x-none"/>
    </w:rPr>
  </w:style>
  <w:style w:type="paragraph" w:styleId="Nadpis3">
    <w:name w:val="heading 3"/>
    <w:basedOn w:val="Normln"/>
    <w:next w:val="Normln"/>
    <w:link w:val="Nadpis3Char"/>
    <w:uiPriority w:val="9"/>
    <w:semiHidden w:val="1"/>
    <w:unhideWhenUsed w:val="1"/>
    <w:qFormat w:val="1"/>
    <w:rsid w:val="004E78A9"/>
    <w:pPr>
      <w:keepNext w:val="1"/>
      <w:keepLines w:val="1"/>
      <w:spacing w:after="0" w:before="40"/>
      <w:outlineLvl w:val="2"/>
    </w:pPr>
    <w:rPr>
      <w:rFonts w:ascii="Calibri Light" w:eastAsia="Times New Roman" w:hAnsi="Calibri Light"/>
      <w:color w:val="1f4d78"/>
      <w:sz w:val="24"/>
      <w:szCs w:val="24"/>
    </w:rPr>
  </w:style>
  <w:style w:type="character" w:styleId="Standardnpsmoodstavce" w:default="1">
    <w:name w:val="Default Paragraph Font"/>
    <w:uiPriority w:val="1"/>
    <w:semiHidden w:val="1"/>
    <w:unhideWhenUsed w:val="1"/>
  </w:style>
  <w:style w:type="table" w:styleId="Normlntabulka" w:default="1">
    <w:name w:val="Normal Table"/>
    <w:uiPriority w:val="99"/>
    <w:semiHidden w:val="1"/>
    <w:unhideWhenUsed w:val="1"/>
    <w:tblPr>
      <w:tblInd w:w="0.0" w:type="dxa"/>
      <w:tblCellMar>
        <w:top w:w="0.0" w:type="dxa"/>
        <w:left w:w="108.0" w:type="dxa"/>
        <w:bottom w:w="0.0" w:type="dxa"/>
        <w:right w:w="108.0" w:type="dxa"/>
      </w:tblCellMar>
    </w:tblPr>
  </w:style>
  <w:style w:type="numbering" w:styleId="Bezseznamu" w:default="1">
    <w:name w:val="No List"/>
    <w:uiPriority w:val="99"/>
    <w:semiHidden w:val="1"/>
    <w:unhideWhenUsed w:val="1"/>
  </w:style>
  <w:style w:type="character" w:styleId="Nadpis1Char" w:customStyle="1">
    <w:name w:val="Nadpis 1 Char"/>
    <w:link w:val="Nadpis1"/>
    <w:uiPriority w:val="9"/>
    <w:rsid w:val="00D144C2"/>
    <w:rPr>
      <w:rFonts w:ascii="Arial" w:eastAsia="Times New Roman" w:hAnsi="Arial"/>
      <w:b w:val="1"/>
      <w:bCs w:val="1"/>
      <w:color w:val="000000"/>
      <w:sz w:val="24"/>
      <w:szCs w:val="28"/>
      <w:lang w:eastAsia="en-US"/>
    </w:rPr>
  </w:style>
  <w:style w:type="character" w:styleId="Nadpis2Char" w:customStyle="1">
    <w:name w:val="Nadpis 2 Char"/>
    <w:link w:val="Nadpis2"/>
    <w:uiPriority w:val="9"/>
    <w:rsid w:val="00943F45"/>
    <w:rPr>
      <w:rFonts w:ascii="Arial" w:cs="Times New Roman" w:eastAsia="Times New Roman" w:hAnsi="Arial"/>
      <w:b w:val="1"/>
      <w:bCs w:val="1"/>
      <w:szCs w:val="26"/>
    </w:rPr>
  </w:style>
  <w:style w:type="paragraph" w:styleId="Bezmezer">
    <w:name w:val="No Spacing"/>
    <w:uiPriority w:val="1"/>
    <w:qFormat w:val="1"/>
    <w:rsid w:val="00943F45"/>
    <w:rPr>
      <w:sz w:val="22"/>
      <w:szCs w:val="22"/>
      <w:lang w:eastAsia="en-US"/>
    </w:rPr>
  </w:style>
  <w:style w:type="paragraph" w:styleId="Odstavecseseznamem">
    <w:name w:val="List Paragraph"/>
    <w:aliases w:val="Smlouva-Odst."/>
    <w:basedOn w:val="Normln"/>
    <w:uiPriority w:val="34"/>
    <w:qFormat w:val="1"/>
    <w:rsid w:val="00943F45"/>
    <w:pPr>
      <w:ind w:left="720"/>
      <w:contextualSpacing w:val="1"/>
    </w:pPr>
  </w:style>
  <w:style w:type="paragraph" w:styleId="Textkomente">
    <w:name w:val="annotation text"/>
    <w:basedOn w:val="Normln"/>
    <w:link w:val="TextkomenteChar"/>
    <w:uiPriority w:val="99"/>
    <w:unhideWhenUsed w:val="1"/>
    <w:rsid w:val="00943F45"/>
    <w:pPr>
      <w:suppressAutoHyphens w:val="1"/>
      <w:spacing w:after="0"/>
    </w:pPr>
    <w:rPr>
      <w:rFonts w:ascii="Calibri" w:eastAsia="Times New Roman" w:hAnsi="Calibri"/>
      <w:sz w:val="20"/>
      <w:szCs w:val="20"/>
      <w:lang w:eastAsia="ar-SA" w:val="x-none"/>
    </w:rPr>
  </w:style>
  <w:style w:type="character" w:styleId="TextkomenteChar" w:customStyle="1">
    <w:name w:val="Text komentáře Char"/>
    <w:link w:val="Textkomente"/>
    <w:uiPriority w:val="99"/>
    <w:rsid w:val="00943F45"/>
    <w:rPr>
      <w:rFonts w:ascii="Calibri" w:cs="Times New Roman" w:eastAsia="Times New Roman" w:hAnsi="Calibri"/>
      <w:sz w:val="20"/>
      <w:szCs w:val="20"/>
      <w:lang w:eastAsia="ar-SA"/>
    </w:rPr>
  </w:style>
  <w:style w:type="character" w:styleId="Odkaznakoment">
    <w:name w:val="annotation reference"/>
    <w:uiPriority w:val="99"/>
    <w:unhideWhenUsed w:val="1"/>
    <w:rsid w:val="00943F45"/>
    <w:rPr>
      <w:sz w:val="16"/>
      <w:szCs w:val="16"/>
    </w:rPr>
  </w:style>
  <w:style w:type="paragraph" w:styleId="Textbubliny">
    <w:name w:val="Balloon Text"/>
    <w:basedOn w:val="Normln"/>
    <w:link w:val="TextbublinyChar"/>
    <w:uiPriority w:val="99"/>
    <w:semiHidden w:val="1"/>
    <w:unhideWhenUsed w:val="1"/>
    <w:rsid w:val="00943F45"/>
    <w:pPr>
      <w:spacing w:after="0"/>
    </w:pPr>
    <w:rPr>
      <w:rFonts w:ascii="Tahoma" w:hAnsi="Tahoma"/>
      <w:sz w:val="16"/>
      <w:szCs w:val="16"/>
      <w:lang w:eastAsia="x-none" w:val="x-none"/>
    </w:rPr>
  </w:style>
  <w:style w:type="character" w:styleId="TextbublinyChar" w:customStyle="1">
    <w:name w:val="Text bubliny Char"/>
    <w:link w:val="Textbubliny"/>
    <w:uiPriority w:val="99"/>
    <w:semiHidden w:val="1"/>
    <w:rsid w:val="00943F45"/>
    <w:rPr>
      <w:rFonts w:ascii="Tahoma" w:cs="Times New Roman" w:eastAsia="Calibri" w:hAnsi="Tahoma"/>
      <w:sz w:val="16"/>
      <w:szCs w:val="16"/>
    </w:rPr>
  </w:style>
  <w:style w:type="paragraph" w:styleId="Textpoznpodarou">
    <w:name w:val="footnote text"/>
    <w:basedOn w:val="Normln"/>
    <w:link w:val="TextpoznpodarouChar"/>
    <w:uiPriority w:val="99"/>
    <w:unhideWhenUsed w:val="1"/>
    <w:rsid w:val="00943F45"/>
    <w:pPr>
      <w:suppressAutoHyphens w:val="1"/>
      <w:spacing w:after="0"/>
    </w:pPr>
    <w:rPr>
      <w:rFonts w:ascii="Calibri" w:eastAsia="Times New Roman" w:hAnsi="Calibri"/>
      <w:sz w:val="20"/>
      <w:szCs w:val="20"/>
      <w:lang w:eastAsia="ar-SA" w:val="x-none"/>
    </w:rPr>
  </w:style>
  <w:style w:type="character" w:styleId="TextpoznpodarouChar" w:customStyle="1">
    <w:name w:val="Text pozn. pod čarou Char"/>
    <w:link w:val="Textpoznpodarou"/>
    <w:uiPriority w:val="99"/>
    <w:rsid w:val="00943F45"/>
    <w:rPr>
      <w:rFonts w:ascii="Calibri" w:cs="Times New Roman" w:eastAsia="Times New Roman" w:hAnsi="Calibri"/>
      <w:sz w:val="20"/>
      <w:szCs w:val="20"/>
      <w:lang w:eastAsia="ar-SA"/>
    </w:rPr>
  </w:style>
  <w:style w:type="character" w:styleId="Znakapoznpodarou">
    <w:name w:val="footnote reference"/>
    <w:uiPriority w:val="99"/>
    <w:semiHidden w:val="1"/>
    <w:unhideWhenUsed w:val="1"/>
    <w:rsid w:val="00943F45"/>
    <w:rPr>
      <w:vertAlign w:val="superscript"/>
    </w:rPr>
  </w:style>
  <w:style w:type="paragraph" w:styleId="Zkladntext">
    <w:name w:val="Body Text"/>
    <w:basedOn w:val="Normln"/>
    <w:link w:val="ZkladntextChar"/>
    <w:semiHidden w:val="1"/>
    <w:unhideWhenUsed w:val="1"/>
    <w:rsid w:val="00943F45"/>
    <w:pPr>
      <w:spacing w:after="0"/>
    </w:pPr>
    <w:rPr>
      <w:rFonts w:eastAsia="Times New Roman"/>
      <w:sz w:val="24"/>
      <w:szCs w:val="20"/>
      <w:lang w:eastAsia="cs-CZ" w:val="x-none"/>
    </w:rPr>
  </w:style>
  <w:style w:type="character" w:styleId="ZkladntextChar" w:customStyle="1">
    <w:name w:val="Základní text Char"/>
    <w:link w:val="Zkladntext"/>
    <w:semiHidden w:val="1"/>
    <w:rsid w:val="00943F45"/>
    <w:rPr>
      <w:rFonts w:ascii="Arial" w:cs="Times New Roman" w:eastAsia="Times New Roman" w:hAnsi="Arial"/>
      <w:sz w:val="24"/>
      <w:szCs w:val="20"/>
      <w:lang w:eastAsia="cs-CZ"/>
    </w:rPr>
  </w:style>
  <w:style w:type="paragraph" w:styleId="Pedmtkomente">
    <w:name w:val="annotation subject"/>
    <w:basedOn w:val="Textkomente"/>
    <w:next w:val="Textkomente"/>
    <w:link w:val="PedmtkomenteChar"/>
    <w:uiPriority w:val="99"/>
    <w:semiHidden w:val="1"/>
    <w:unhideWhenUsed w:val="1"/>
    <w:rsid w:val="00943F45"/>
    <w:pPr>
      <w:suppressAutoHyphens w:val="0"/>
      <w:spacing w:after="200"/>
      <w:jc w:val="left"/>
    </w:pPr>
    <w:rPr>
      <w:b w:val="1"/>
      <w:bCs w:val="1"/>
    </w:rPr>
  </w:style>
  <w:style w:type="character" w:styleId="PedmtkomenteChar" w:customStyle="1">
    <w:name w:val="Předmět komentáře Char"/>
    <w:link w:val="Pedmtkomente"/>
    <w:uiPriority w:val="99"/>
    <w:semiHidden w:val="1"/>
    <w:rsid w:val="00943F45"/>
    <w:rPr>
      <w:rFonts w:ascii="Calibri" w:cs="Times New Roman" w:eastAsia="Times New Roman" w:hAnsi="Calibri"/>
      <w:b w:val="1"/>
      <w:bCs w:val="1"/>
      <w:sz w:val="20"/>
      <w:szCs w:val="20"/>
      <w:lang w:eastAsia="ar-SA"/>
    </w:rPr>
  </w:style>
  <w:style w:type="paragraph" w:styleId="Zhlav">
    <w:name w:val="header"/>
    <w:basedOn w:val="Normln"/>
    <w:link w:val="ZhlavChar"/>
    <w:uiPriority w:val="99"/>
    <w:unhideWhenUsed w:val="1"/>
    <w:rsid w:val="00943F45"/>
    <w:pPr>
      <w:tabs>
        <w:tab w:val="center" w:pos="4536"/>
        <w:tab w:val="right" w:pos="9072"/>
      </w:tabs>
    </w:pPr>
    <w:rPr>
      <w:rFonts w:ascii="Calibri" w:hAnsi="Calibri"/>
      <w:sz w:val="20"/>
      <w:szCs w:val="20"/>
      <w:lang w:eastAsia="x-none" w:val="x-none"/>
    </w:rPr>
  </w:style>
  <w:style w:type="character" w:styleId="ZhlavChar" w:customStyle="1">
    <w:name w:val="Záhlaví Char"/>
    <w:link w:val="Zhlav"/>
    <w:uiPriority w:val="99"/>
    <w:rsid w:val="00943F45"/>
    <w:rPr>
      <w:rFonts w:ascii="Calibri" w:cs="Times New Roman" w:eastAsia="Calibri" w:hAnsi="Calibri"/>
    </w:rPr>
  </w:style>
  <w:style w:type="paragraph" w:styleId="Zpat">
    <w:name w:val="footer"/>
    <w:basedOn w:val="Normln"/>
    <w:link w:val="ZpatChar"/>
    <w:uiPriority w:val="99"/>
    <w:unhideWhenUsed w:val="1"/>
    <w:rsid w:val="00943F45"/>
    <w:pPr>
      <w:tabs>
        <w:tab w:val="center" w:pos="4536"/>
        <w:tab w:val="right" w:pos="9072"/>
      </w:tabs>
    </w:pPr>
    <w:rPr>
      <w:rFonts w:ascii="Calibri" w:hAnsi="Calibri"/>
      <w:sz w:val="20"/>
      <w:szCs w:val="20"/>
      <w:lang w:eastAsia="x-none" w:val="x-none"/>
    </w:rPr>
  </w:style>
  <w:style w:type="character" w:styleId="ZpatChar" w:customStyle="1">
    <w:name w:val="Zápatí Char"/>
    <w:link w:val="Zpat"/>
    <w:uiPriority w:val="99"/>
    <w:rsid w:val="00943F45"/>
    <w:rPr>
      <w:rFonts w:ascii="Calibri" w:cs="Times New Roman" w:eastAsia="Calibri" w:hAnsi="Calibri"/>
    </w:rPr>
  </w:style>
  <w:style w:type="paragraph" w:styleId="Rozvrendokumentu" w:customStyle="1">
    <w:name w:val="Rozvržení dokumentu"/>
    <w:basedOn w:val="Normln"/>
    <w:link w:val="RozvrendokumentuChar"/>
    <w:uiPriority w:val="99"/>
    <w:semiHidden w:val="1"/>
    <w:unhideWhenUsed w:val="1"/>
    <w:rsid w:val="00943F45"/>
    <w:rPr>
      <w:rFonts w:ascii="Tahoma" w:hAnsi="Tahoma"/>
      <w:sz w:val="16"/>
      <w:szCs w:val="16"/>
      <w:lang w:eastAsia="x-none" w:val="x-none"/>
    </w:rPr>
  </w:style>
  <w:style w:type="character" w:styleId="RozvrendokumentuChar" w:customStyle="1">
    <w:name w:val="Rozvržení dokumentu Char"/>
    <w:link w:val="Rozvrendokumentu"/>
    <w:uiPriority w:val="99"/>
    <w:semiHidden w:val="1"/>
    <w:rsid w:val="00943F45"/>
    <w:rPr>
      <w:rFonts w:ascii="Tahoma" w:cs="Tahoma" w:eastAsia="Calibri" w:hAnsi="Tahoma"/>
      <w:sz w:val="16"/>
      <w:szCs w:val="16"/>
    </w:rPr>
  </w:style>
  <w:style w:type="character" w:styleId="Hypertextovodkaz">
    <w:name w:val="Hyperlink"/>
    <w:uiPriority w:val="99"/>
    <w:unhideWhenUsed w:val="1"/>
    <w:rsid w:val="00E57117"/>
    <w:rPr>
      <w:color w:val="0563c1"/>
      <w:u w:val="single"/>
    </w:rPr>
  </w:style>
  <w:style w:type="character" w:styleId="Sledovanodkaz">
    <w:name w:val="FollowedHyperlink"/>
    <w:uiPriority w:val="99"/>
    <w:semiHidden w:val="1"/>
    <w:unhideWhenUsed w:val="1"/>
    <w:rsid w:val="00E701E8"/>
    <w:rPr>
      <w:color w:val="954f72"/>
      <w:u w:val="single"/>
    </w:rPr>
  </w:style>
  <w:style w:type="character" w:styleId="Nadpis3Char" w:customStyle="1">
    <w:name w:val="Nadpis 3 Char"/>
    <w:link w:val="Nadpis3"/>
    <w:uiPriority w:val="9"/>
    <w:rsid w:val="004E78A9"/>
    <w:rPr>
      <w:rFonts w:ascii="Calibri Light" w:cs="Times New Roman" w:eastAsia="Times New Roman" w:hAnsi="Calibri Light"/>
      <w:color w:val="1f4d78"/>
      <w:sz w:val="24"/>
      <w:szCs w:val="24"/>
      <w:lang w:eastAsia="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esfcr.cz/documents/21802/3346110/P2+sada+rozpozn%C3%A1vac%C3%ADch+znak%C5%AF+soci%C3%A1ln%C3%ADho+podniku.pdf/02b86800-f6d1-4bd1-a524-d090256a4e11"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3J15LsxfU4RDAdMPkXWdu1RsWw==">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2021-01-20T12:37:00Z</dcterms:created>
  <dc:creator>pravnik</dc:creator>
</cp:coreProperties>
</file>